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val="0"/>
        <w:spacing w:line="500" w:lineRule="exact"/>
        <w:contextualSpacing/>
        <w:jc w:val="center"/>
        <w:textAlignment w:val="auto"/>
        <w:rPr>
          <w:rFonts w:hint="eastAsia" w:ascii="Times New Roman" w:hAnsi="Times New Roman" w:eastAsia="方正小标宋简体"/>
          <w:sz w:val="44"/>
          <w:szCs w:val="44"/>
        </w:rPr>
      </w:pPr>
    </w:p>
    <w:p>
      <w:pPr>
        <w:keepNext w:val="0"/>
        <w:keepLines w:val="0"/>
        <w:pageBreakBefore w:val="0"/>
        <w:widowControl w:val="0"/>
        <w:kinsoku/>
        <w:wordWrap/>
        <w:overflowPunct w:val="0"/>
        <w:topLinePunct w:val="0"/>
        <w:autoSpaceDE/>
        <w:autoSpaceDN/>
        <w:bidi w:val="0"/>
        <w:adjustRightInd/>
        <w:snapToGrid w:val="0"/>
        <w:spacing w:line="500" w:lineRule="exact"/>
        <w:contextualSpacing/>
        <w:jc w:val="center"/>
        <w:textAlignment w:val="auto"/>
        <w:rPr>
          <w:rFonts w:hint="eastAsia" w:ascii="Times New Roman" w:hAnsi="Times New Roman" w:eastAsia="方正小标宋简体"/>
          <w:sz w:val="44"/>
          <w:szCs w:val="44"/>
        </w:rPr>
      </w:pPr>
    </w:p>
    <w:p>
      <w:pPr>
        <w:keepNext w:val="0"/>
        <w:keepLines w:val="0"/>
        <w:pageBreakBefore w:val="0"/>
        <w:widowControl w:val="0"/>
        <w:kinsoku/>
        <w:wordWrap/>
        <w:overflowPunct w:val="0"/>
        <w:topLinePunct w:val="0"/>
        <w:autoSpaceDE/>
        <w:autoSpaceDN/>
        <w:bidi w:val="0"/>
        <w:adjustRightInd/>
        <w:snapToGrid w:val="0"/>
        <w:spacing w:line="500" w:lineRule="exact"/>
        <w:contextualSpacing/>
        <w:jc w:val="center"/>
        <w:textAlignment w:val="auto"/>
        <w:rPr>
          <w:rFonts w:hint="eastAsia" w:ascii="Times New Roman" w:hAnsi="Times New Roman" w:eastAsia="方正小标宋简体"/>
          <w:sz w:val="44"/>
          <w:szCs w:val="44"/>
        </w:rPr>
      </w:pPr>
      <w:r>
        <w:rPr>
          <w:rFonts w:hint="eastAsia" w:ascii="Times New Roman" w:hAnsi="Times New Roman" w:eastAsia="方正小标宋简体"/>
          <w:sz w:val="44"/>
          <w:szCs w:val="44"/>
        </w:rPr>
        <w:t>抓好畜禽养殖环节监管</w:t>
      </w:r>
      <w:r>
        <w:rPr>
          <w:rFonts w:hint="eastAsia" w:ascii="Times New Roman" w:hAnsi="Times New Roman" w:eastAsia="方正小标宋简体"/>
          <w:sz w:val="44"/>
          <w:szCs w:val="44"/>
          <w:lang w:val="en-US" w:eastAsia="zh-CN"/>
        </w:rPr>
        <w:t xml:space="preserve"> </w:t>
      </w:r>
      <w:r>
        <w:rPr>
          <w:rFonts w:hint="eastAsia" w:ascii="Times New Roman" w:hAnsi="Times New Roman" w:eastAsia="方正小标宋简体"/>
          <w:sz w:val="44"/>
          <w:szCs w:val="44"/>
        </w:rPr>
        <w:t>提升畜产品安全水平</w:t>
      </w:r>
    </w:p>
    <w:p>
      <w:pPr>
        <w:keepNext w:val="0"/>
        <w:keepLines w:val="0"/>
        <w:pageBreakBefore w:val="0"/>
        <w:widowControl w:val="0"/>
        <w:kinsoku/>
        <w:wordWrap/>
        <w:overflowPunct w:val="0"/>
        <w:topLinePunct w:val="0"/>
        <w:autoSpaceDE/>
        <w:autoSpaceDN/>
        <w:bidi w:val="0"/>
        <w:adjustRightInd/>
        <w:snapToGrid w:val="0"/>
        <w:spacing w:line="500" w:lineRule="exact"/>
        <w:ind w:firstLine="640" w:firstLineChars="200"/>
        <w:contextualSpacing/>
        <w:textAlignment w:val="auto"/>
        <w:rPr>
          <w:rFonts w:hint="eastAsia" w:ascii="Times New Roman" w:hAnsi="Times New Roman" w:eastAsia="仿宋_GB2312"/>
          <w:sz w:val="32"/>
          <w:szCs w:val="32"/>
        </w:rPr>
      </w:pPr>
    </w:p>
    <w:p>
      <w:pPr>
        <w:keepNext w:val="0"/>
        <w:keepLines w:val="0"/>
        <w:pageBreakBefore w:val="0"/>
        <w:widowControl w:val="0"/>
        <w:kinsoku/>
        <w:wordWrap/>
        <w:overflowPunct w:val="0"/>
        <w:topLinePunct w:val="0"/>
        <w:autoSpaceDE/>
        <w:autoSpaceDN/>
        <w:bidi w:val="0"/>
        <w:adjustRightInd/>
        <w:snapToGrid w:val="0"/>
        <w:spacing w:line="500" w:lineRule="exact"/>
        <w:ind w:firstLine="640" w:firstLineChars="200"/>
        <w:contextualSpacing/>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自</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月份以来，畜牧局在做好非洲猪瘟防控的同时，进一步强化畜禽养殖环节监管，全县畜产品质量安全水平明显提升。</w:t>
      </w:r>
    </w:p>
    <w:p>
      <w:pPr>
        <w:keepNext w:val="0"/>
        <w:keepLines w:val="0"/>
        <w:pageBreakBefore w:val="0"/>
        <w:widowControl w:val="0"/>
        <w:kinsoku/>
        <w:wordWrap/>
        <w:overflowPunct w:val="0"/>
        <w:topLinePunct w:val="0"/>
        <w:autoSpaceDE/>
        <w:autoSpaceDN/>
        <w:bidi w:val="0"/>
        <w:adjustRightInd/>
        <w:snapToGrid w:val="0"/>
        <w:spacing w:line="500" w:lineRule="exact"/>
        <w:ind w:firstLine="643" w:firstLineChars="200"/>
        <w:contextualSpacing/>
        <w:textAlignment w:val="auto"/>
        <w:rPr>
          <w:rFonts w:hint="eastAsia" w:ascii="Times New Roman" w:hAnsi="Times New Roman" w:eastAsia="仿宋_GB2312"/>
          <w:sz w:val="32"/>
          <w:szCs w:val="32"/>
        </w:rPr>
      </w:pPr>
      <w:r>
        <w:rPr>
          <w:rFonts w:hint="eastAsia" w:ascii="Times New Roman" w:hAnsi="Times New Roman" w:eastAsia="仿宋_GB2312"/>
          <w:b/>
          <w:sz w:val="32"/>
          <w:szCs w:val="32"/>
        </w:rPr>
        <w:t>一是</w:t>
      </w:r>
      <w:r>
        <w:rPr>
          <w:rFonts w:hint="eastAsia" w:ascii="Times New Roman" w:hAnsi="Times New Roman" w:eastAsia="仿宋_GB2312"/>
          <w:sz w:val="32"/>
          <w:szCs w:val="32"/>
        </w:rPr>
        <w:t>通过强化相关法律法规的宣传，畜禽养殖场户从业者守法诚信意识增强，更加自觉地规范生产行为，自觉履行企业主体责任。</w:t>
      </w:r>
    </w:p>
    <w:p>
      <w:pPr>
        <w:keepNext w:val="0"/>
        <w:keepLines w:val="0"/>
        <w:pageBreakBefore w:val="0"/>
        <w:widowControl w:val="0"/>
        <w:kinsoku/>
        <w:wordWrap/>
        <w:overflowPunct w:val="0"/>
        <w:topLinePunct w:val="0"/>
        <w:autoSpaceDE/>
        <w:autoSpaceDN/>
        <w:bidi w:val="0"/>
        <w:adjustRightInd/>
        <w:snapToGrid w:val="0"/>
        <w:spacing w:line="500" w:lineRule="exact"/>
        <w:ind w:firstLine="643" w:firstLineChars="200"/>
        <w:contextualSpacing/>
        <w:textAlignment w:val="auto"/>
        <w:rPr>
          <w:rFonts w:hint="eastAsia" w:ascii="Times New Roman" w:hAnsi="Times New Roman" w:eastAsia="仿宋_GB2312"/>
          <w:sz w:val="32"/>
          <w:szCs w:val="32"/>
        </w:rPr>
      </w:pPr>
      <w:r>
        <w:rPr>
          <w:rFonts w:hint="eastAsia" w:ascii="Times New Roman" w:hAnsi="Times New Roman" w:eastAsia="仿宋_GB2312"/>
          <w:b/>
          <w:sz w:val="32"/>
          <w:szCs w:val="32"/>
        </w:rPr>
        <w:t>二是</w:t>
      </w:r>
      <w:r>
        <w:rPr>
          <w:rFonts w:hint="eastAsia" w:ascii="Times New Roman" w:hAnsi="Times New Roman" w:eastAsia="仿宋_GB2312"/>
          <w:sz w:val="32"/>
          <w:szCs w:val="32"/>
        </w:rPr>
        <w:t>畜禽养殖场户使用兽药和饲料添加剂更加规范，兽药使用量有所减少，休药期得到严格执行。其中，我县的河南丰源和普农牧有限公司被定为省级兽用抗生素使用减量化活动示范企业。</w:t>
      </w:r>
    </w:p>
    <w:p>
      <w:pPr>
        <w:keepNext w:val="0"/>
        <w:keepLines w:val="0"/>
        <w:pageBreakBefore w:val="0"/>
        <w:widowControl w:val="0"/>
        <w:kinsoku/>
        <w:wordWrap/>
        <w:overflowPunct w:val="0"/>
        <w:topLinePunct w:val="0"/>
        <w:autoSpaceDE/>
        <w:autoSpaceDN/>
        <w:bidi w:val="0"/>
        <w:adjustRightInd/>
        <w:snapToGrid w:val="0"/>
        <w:spacing w:line="500" w:lineRule="exact"/>
        <w:ind w:firstLine="643" w:firstLineChars="200"/>
        <w:contextualSpacing/>
        <w:textAlignment w:val="auto"/>
        <w:rPr>
          <w:rFonts w:hint="eastAsia" w:ascii="Times New Roman" w:hAnsi="Times New Roman" w:eastAsia="仿宋_GB2312"/>
          <w:sz w:val="32"/>
          <w:szCs w:val="32"/>
        </w:rPr>
      </w:pPr>
      <w:r>
        <w:rPr>
          <w:rFonts w:hint="eastAsia" w:ascii="Times New Roman" w:hAnsi="Times New Roman" w:eastAsia="仿宋_GB2312"/>
          <w:b/>
          <w:sz w:val="32"/>
          <w:szCs w:val="32"/>
        </w:rPr>
        <w:t>三是</w:t>
      </w:r>
      <w:r>
        <w:rPr>
          <w:rFonts w:hint="eastAsia" w:ascii="Times New Roman" w:hAnsi="Times New Roman" w:eastAsia="仿宋_GB2312"/>
          <w:sz w:val="32"/>
          <w:szCs w:val="32"/>
        </w:rPr>
        <w:t>病死畜禽无害化处理进一步规范，全县病死畜禽无害化处理做到了全覆盖、全收集、全处理，这项工作已呈常态化、规范化，杜绝了病害肉品进入流通环节。</w:t>
      </w:r>
    </w:p>
    <w:p>
      <w:pPr>
        <w:keepNext w:val="0"/>
        <w:keepLines w:val="0"/>
        <w:pageBreakBefore w:val="0"/>
        <w:widowControl w:val="0"/>
        <w:kinsoku/>
        <w:wordWrap/>
        <w:overflowPunct w:val="0"/>
        <w:topLinePunct w:val="0"/>
        <w:autoSpaceDE/>
        <w:autoSpaceDN/>
        <w:bidi w:val="0"/>
        <w:adjustRightInd/>
        <w:snapToGrid w:val="0"/>
        <w:spacing w:line="500" w:lineRule="exact"/>
        <w:ind w:firstLine="643" w:firstLineChars="200"/>
        <w:contextualSpacing/>
        <w:textAlignment w:val="auto"/>
        <w:rPr>
          <w:rFonts w:hint="eastAsia" w:ascii="Times New Roman" w:hAnsi="Times New Roman" w:eastAsia="仿宋_GB2312"/>
          <w:sz w:val="32"/>
          <w:szCs w:val="32"/>
        </w:rPr>
      </w:pPr>
      <w:r>
        <w:rPr>
          <w:rFonts w:hint="eastAsia" w:ascii="Times New Roman" w:hAnsi="Times New Roman" w:eastAsia="仿宋_GB2312"/>
          <w:b/>
          <w:sz w:val="32"/>
          <w:szCs w:val="32"/>
        </w:rPr>
        <w:t>四是</w:t>
      </w:r>
      <w:r>
        <w:rPr>
          <w:rFonts w:hint="eastAsia" w:ascii="Times New Roman" w:hAnsi="Times New Roman" w:eastAsia="仿宋_GB2312"/>
          <w:sz w:val="32"/>
          <w:szCs w:val="32"/>
        </w:rPr>
        <w:t>畜禽生产标准化水平进一步提升，畜牧业生产加工企业申报无公害畜产品产地认定和产品认证企业增加，生产管理水平和畜产品质量安全水平提高。今年，我县有2家生猪规模养殖企业进行申报并已获批，累计获证企业已达10家。</w:t>
      </w:r>
    </w:p>
    <w:p>
      <w:pPr>
        <w:keepNext w:val="0"/>
        <w:keepLines w:val="0"/>
        <w:pageBreakBefore w:val="0"/>
        <w:widowControl w:val="0"/>
        <w:kinsoku/>
        <w:wordWrap/>
        <w:overflowPunct w:val="0"/>
        <w:topLinePunct w:val="0"/>
        <w:autoSpaceDE/>
        <w:autoSpaceDN/>
        <w:bidi w:val="0"/>
        <w:adjustRightInd/>
        <w:snapToGrid w:val="0"/>
        <w:spacing w:line="500" w:lineRule="exact"/>
        <w:ind w:firstLine="643" w:firstLineChars="200"/>
        <w:contextualSpacing/>
        <w:textAlignment w:val="auto"/>
        <w:rPr>
          <w:rFonts w:hint="eastAsia" w:ascii="Times New Roman" w:hAnsi="Times New Roman" w:eastAsia="仿宋_GB2312"/>
          <w:sz w:val="32"/>
          <w:szCs w:val="32"/>
        </w:rPr>
      </w:pPr>
      <w:r>
        <w:rPr>
          <w:rFonts w:hint="eastAsia" w:ascii="Times New Roman" w:hAnsi="Times New Roman" w:eastAsia="仿宋_GB2312"/>
          <w:b/>
          <w:sz w:val="32"/>
          <w:szCs w:val="32"/>
        </w:rPr>
        <w:t>五是</w:t>
      </w:r>
      <w:r>
        <w:rPr>
          <w:rFonts w:hint="eastAsia" w:ascii="Times New Roman" w:hAnsi="Times New Roman" w:eastAsia="仿宋_GB2312"/>
          <w:sz w:val="32"/>
          <w:szCs w:val="32"/>
        </w:rPr>
        <w:t>通过资源化利用整县推进试点项目的实施，全县规模化养殖场粪污处理设施配套率和畜禽粪便综合利用率提高</w:t>
      </w:r>
      <w:r>
        <w:rPr>
          <w:rFonts w:hint="eastAsia" w:ascii="Times New Roman" w:hAnsi="Times New Roman" w:eastAsia="仿宋_GB2312"/>
          <w:sz w:val="32"/>
          <w:szCs w:val="32"/>
          <w:lang w:val="en-US" w:eastAsia="zh-CN"/>
        </w:rPr>
        <w:t>,</w:t>
      </w:r>
      <w:r>
        <w:rPr>
          <w:rFonts w:hint="eastAsia" w:ascii="Times New Roman" w:hAnsi="Times New Roman" w:eastAsia="仿宋_GB2312"/>
          <w:sz w:val="32"/>
          <w:szCs w:val="32"/>
        </w:rPr>
        <w:t>产地环境的净化也提高了畜产品质量水平。</w:t>
      </w:r>
    </w:p>
    <w:p>
      <w:pPr>
        <w:keepNext w:val="0"/>
        <w:keepLines w:val="0"/>
        <w:pageBreakBefore w:val="0"/>
        <w:widowControl w:val="0"/>
        <w:kinsoku/>
        <w:wordWrap/>
        <w:overflowPunct w:val="0"/>
        <w:topLinePunct w:val="0"/>
        <w:autoSpaceDE/>
        <w:autoSpaceDN/>
        <w:bidi w:val="0"/>
        <w:adjustRightInd/>
        <w:snapToGrid w:val="0"/>
        <w:spacing w:line="500" w:lineRule="exact"/>
        <w:contextualSpacing/>
        <w:textAlignment w:val="auto"/>
        <w:rPr>
          <w:rFonts w:hint="eastAsia" w:ascii="Times New Roman" w:hAnsi="Times New Roman" w:eastAsia="仿宋_GB2312"/>
          <w:sz w:val="32"/>
          <w:szCs w:val="32"/>
        </w:rPr>
      </w:pPr>
      <w:bookmarkStart w:id="0" w:name="_GoBack"/>
      <w:bookmarkEnd w:id="0"/>
    </w:p>
    <w:p>
      <w:pPr>
        <w:keepNext w:val="0"/>
        <w:keepLines w:val="0"/>
        <w:pageBreakBefore w:val="0"/>
        <w:widowControl w:val="0"/>
        <w:kinsoku/>
        <w:wordWrap/>
        <w:overflowPunct w:val="0"/>
        <w:topLinePunct w:val="0"/>
        <w:autoSpaceDE/>
        <w:autoSpaceDN/>
        <w:bidi w:val="0"/>
        <w:adjustRightInd/>
        <w:snapToGrid w:val="0"/>
        <w:spacing w:line="500" w:lineRule="exact"/>
        <w:ind w:firstLine="2880" w:firstLineChars="900"/>
        <w:contextualSpacing/>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西平县</w:t>
      </w:r>
      <w:r>
        <w:rPr>
          <w:rFonts w:hint="eastAsia" w:ascii="Times New Roman" w:hAnsi="Times New Roman" w:eastAsia="仿宋_GB2312"/>
          <w:sz w:val="32"/>
          <w:szCs w:val="32"/>
          <w:lang w:eastAsia="zh-CN"/>
        </w:rPr>
        <w:t>人民政府食品安全委员会办公室</w:t>
      </w:r>
    </w:p>
    <w:p>
      <w:pPr>
        <w:keepNext w:val="0"/>
        <w:keepLines w:val="0"/>
        <w:pageBreakBefore w:val="0"/>
        <w:widowControl w:val="0"/>
        <w:kinsoku/>
        <w:wordWrap/>
        <w:overflowPunct w:val="0"/>
        <w:topLinePunct w:val="0"/>
        <w:autoSpaceDE/>
        <w:autoSpaceDN/>
        <w:bidi w:val="0"/>
        <w:adjustRightInd/>
        <w:snapToGrid w:val="0"/>
        <w:spacing w:line="500" w:lineRule="exact"/>
        <w:ind w:firstLine="4800" w:firstLineChars="1500"/>
        <w:contextualSpacing/>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2018年12月13日</w:t>
      </w:r>
    </w:p>
    <w:sectPr>
      <w:pgSz w:w="11906" w:h="16838"/>
      <w:pgMar w:top="1701" w:right="1418"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DB6"/>
    <w:rsid w:val="00070633"/>
    <w:rsid w:val="002E1CC2"/>
    <w:rsid w:val="00401DB6"/>
    <w:rsid w:val="00406541"/>
    <w:rsid w:val="005B3ECF"/>
    <w:rsid w:val="0069792E"/>
    <w:rsid w:val="00B175D3"/>
    <w:rsid w:val="00C66E96"/>
    <w:rsid w:val="00EB2F4D"/>
    <w:rsid w:val="053445B5"/>
    <w:rsid w:val="0B0B79CB"/>
    <w:rsid w:val="40113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72</Words>
  <Characters>413</Characters>
  <Lines>3</Lines>
  <Paragraphs>1</Paragraphs>
  <TotalTime>176</TotalTime>
  <ScaleCrop>false</ScaleCrop>
  <LinksUpToDate>false</LinksUpToDate>
  <CharactersWithSpaces>484</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2018-12-13T02:49:00Z</dcterms:created>
  <dc:creator>xpxmj</dc:creator>
  <cp:lastModifiedBy>Administrator</cp:lastModifiedBy>
  <cp:lastPrinted>2018-12-29T07:16:05Z</cp:lastPrinted>
  <dcterms:modified xsi:type="dcterms:W3CDTF">2018-12-29T07:16:11Z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