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1D1" w:rsidRDefault="00AF01D1" w:rsidP="00AF01D1">
      <w:pPr>
        <w:widowControl/>
        <w:shd w:val="clear" w:color="auto" w:fill="FFFFFF"/>
        <w:spacing w:line="620" w:lineRule="exact"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2018年扶贫资金使用</w:t>
      </w:r>
      <w:r w:rsidR="00D70A95"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成效</w:t>
      </w: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4"/>
          <w:szCs w:val="44"/>
          <w:shd w:val="clear" w:color="auto" w:fill="FFFFFF"/>
        </w:rPr>
        <w:t>情况</w:t>
      </w:r>
    </w:p>
    <w:p w:rsidR="00AF01D1" w:rsidRDefault="00AF01D1" w:rsidP="00AF01D1">
      <w:pPr>
        <w:widowControl/>
        <w:shd w:val="clear" w:color="auto" w:fill="FFFFFF"/>
        <w:spacing w:line="620" w:lineRule="exact"/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</w:pPr>
    </w:p>
    <w:p w:rsidR="00AF01D1" w:rsidRDefault="00B71739" w:rsidP="00AF01D1">
      <w:pPr>
        <w:widowControl/>
        <w:shd w:val="clear" w:color="auto" w:fill="FFFFFF"/>
        <w:spacing w:line="62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/>
          <w:color w:val="000000"/>
          <w:kern w:val="0"/>
          <w:sz w:val="32"/>
          <w:szCs w:val="32"/>
          <w:shd w:val="clear" w:color="auto" w:fill="FFFFFF"/>
        </w:rPr>
        <w:t>2018</w:t>
      </w:r>
      <w:r w:rsidR="00133E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各级财政共投入扶贫资金1</w:t>
      </w:r>
      <w:r w:rsidR="006A20A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2497.95</w:t>
      </w:r>
      <w:r w:rsidR="00133E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万元。</w:t>
      </w:r>
      <w:r w:rsidR="006A20A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其中：中央资金</w:t>
      </w:r>
      <w:r w:rsidR="00E1798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37万元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、省</w:t>
      </w:r>
      <w:r w:rsidR="006A20A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级</w:t>
      </w:r>
      <w:r w:rsidR="00E1798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2794万元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、市</w:t>
      </w:r>
      <w:r w:rsidR="006A20AB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级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资金</w:t>
      </w:r>
      <w:r w:rsidR="00E17982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1482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万元，县财政资金</w:t>
      </w:r>
      <w:r w:rsidR="00DE3E6A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8184.95万元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。</w:t>
      </w:r>
      <w:r w:rsidR="00AF01D1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现将2018年扶贫资金使用成效说明如下：</w:t>
      </w:r>
    </w:p>
    <w:p w:rsidR="00586A58" w:rsidRPr="00AF01D1" w:rsidRDefault="00AF01D1" w:rsidP="00AF01D1">
      <w:pPr>
        <w:widowControl/>
        <w:shd w:val="clear" w:color="auto" w:fill="FFFFFF"/>
        <w:spacing w:line="620" w:lineRule="exact"/>
        <w:ind w:firstLineChars="200" w:firstLine="640"/>
        <w:rPr>
          <w:rFonts w:ascii="黑体" w:eastAsia="黑体" w:hAnsi="黑体" w:cs="黑体"/>
          <w:color w:val="000000"/>
          <w:sz w:val="24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一、资金安排使用</w:t>
      </w:r>
    </w:p>
    <w:p w:rsidR="00B71739" w:rsidRDefault="00E91587" w:rsidP="00B71739">
      <w:pPr>
        <w:widowControl/>
        <w:shd w:val="clear" w:color="auto" w:fill="FFFFFF"/>
        <w:spacing w:line="620" w:lineRule="exact"/>
        <w:ind w:firstLine="643"/>
        <w:rPr>
          <w:rFonts w:ascii="仿宋_GB2312" w:eastAsia="仿宋_GB2312" w:hAnsi="仿宋_GB2312" w:cs="仿宋_GB2312"/>
          <w:color w:val="000000"/>
          <w:sz w:val="24"/>
        </w:rPr>
      </w:pP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2018年共安排扶贫项目4类</w:t>
      </w:r>
      <w:r w:rsidR="00133E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186个。其中</w:t>
      </w:r>
      <w:r w:rsidR="00586A58" w:rsidRPr="00586A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基础设施类</w:t>
      </w:r>
      <w:r w:rsidR="00586A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33个，</w:t>
      </w:r>
      <w:r w:rsidR="00133E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涉及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资金</w:t>
      </w:r>
      <w:r w:rsidR="00586A58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4082万元；</w:t>
      </w:r>
      <w:r w:rsidRPr="00E91587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公共服务类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47个，</w:t>
      </w:r>
      <w:r w:rsidR="00133E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涉及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资金987.35万元；产业发展类88个，</w:t>
      </w:r>
      <w:r w:rsidR="00133E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涉及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资金6976.6万元；其它类18个，</w:t>
      </w:r>
      <w:r w:rsidR="00133E3D"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涉及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  <w:shd w:val="clear" w:color="auto" w:fill="FFFFFF"/>
        </w:rPr>
        <w:t>资金452万元。</w:t>
      </w:r>
    </w:p>
    <w:p w:rsidR="00B71739" w:rsidRDefault="00AF01D1" w:rsidP="00B71739">
      <w:pPr>
        <w:widowControl/>
        <w:shd w:val="clear" w:color="auto" w:fill="FFFFFF"/>
        <w:spacing w:line="620" w:lineRule="exact"/>
        <w:ind w:firstLine="640"/>
        <w:rPr>
          <w:rFonts w:ascii="黑体" w:eastAsia="黑体" w:hAnsi="黑体" w:cs="黑体"/>
          <w:color w:val="000000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二</w:t>
      </w:r>
      <w:r w:rsidR="00B71739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、建设内容</w:t>
      </w:r>
      <w:r w:rsidR="003D150B">
        <w:rPr>
          <w:rFonts w:ascii="黑体" w:eastAsia="黑体" w:hAnsi="黑体" w:cs="黑体" w:hint="eastAsia"/>
          <w:color w:val="000000"/>
          <w:kern w:val="0"/>
          <w:sz w:val="32"/>
          <w:szCs w:val="32"/>
          <w:shd w:val="clear" w:color="auto" w:fill="FFFFFF"/>
        </w:rPr>
        <w:t>及成效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扶贫资金</w:t>
      </w:r>
      <w:r w:rsidR="00133E3D"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项目</w:t>
      </w:r>
      <w:r>
        <w:rPr>
          <w:rFonts w:ascii="仿宋_GB2312" w:eastAsia="仿宋_GB2312" w:hAnsi="仿宋_GB2312" w:cs="仿宋_GB2312" w:hint="eastAsia"/>
          <w:bCs/>
          <w:color w:val="000000"/>
          <w:kern w:val="0"/>
          <w:sz w:val="32"/>
          <w:szCs w:val="32"/>
          <w:shd w:val="clear" w:color="auto" w:fill="FFFFFF"/>
        </w:rPr>
        <w:t>的安排主要围绕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基础设施、公共服务、产业发展、</w:t>
      </w:r>
      <w:r w:rsidR="00DE3E6A">
        <w:rPr>
          <w:rFonts w:ascii="仿宋_GB2312" w:eastAsia="仿宋_GB2312" w:hAnsi="仿宋_GB2312" w:cs="仿宋_GB2312" w:hint="eastAsia"/>
          <w:bCs/>
          <w:sz w:val="32"/>
          <w:szCs w:val="32"/>
        </w:rPr>
        <w:t>其他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等四个方面，具体项目是：</w:t>
      </w:r>
    </w:p>
    <w:p w:rsidR="00B71739" w:rsidRDefault="00B71739" w:rsidP="00B71739">
      <w:pPr>
        <w:widowControl/>
        <w:spacing w:line="620" w:lineRule="exact"/>
        <w:ind w:firstLineChars="206" w:firstLine="662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（一）基础设施类项目</w:t>
      </w:r>
      <w:r w:rsidR="00E36C28">
        <w:rPr>
          <w:rFonts w:ascii="楷体" w:eastAsia="楷体" w:hAnsi="楷体" w:cs="楷体" w:hint="eastAsia"/>
          <w:b/>
          <w:bCs/>
          <w:sz w:val="32"/>
          <w:szCs w:val="32"/>
        </w:rPr>
        <w:t>4082万元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62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贫困村道路建设项目</w:t>
      </w:r>
    </w:p>
    <w:p w:rsidR="00B71739" w:rsidRDefault="00E36C28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施地点：出山镇牛昌村、李园沟村、刘清管村、翟老庄村，芦庙乡蔡庄村、徐庄村，嫘祖镇洪村铺村，权寨镇冯堂村，师灵镇王寨村，谭店乡何庄村，专探乡谢庄村，蔡寨乡肖洼村，二郎镇祝王寨村，五沟营镇常湾村，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人和乡河沿张村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leftChars="290" w:left="609" w:firstLineChars="4" w:firstLine="1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建设内容：新建（含加宽）混凝土路面</w:t>
      </w:r>
      <w:r>
        <w:rPr>
          <w:rFonts w:ascii="仿宋_GB2312" w:eastAsia="仿宋_GB2312" w:hAnsi="仿宋_GB2312" w:cs="仿宋_GB2312"/>
          <w:sz w:val="32"/>
          <w:szCs w:val="32"/>
        </w:rPr>
        <w:t>315455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leftChars="290" w:left="609" w:firstLineChars="4" w:firstLine="1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安排资金：县财政资金</w:t>
      </w:r>
      <w:r>
        <w:rPr>
          <w:rFonts w:ascii="仿宋_GB2312" w:eastAsia="仿宋_GB2312" w:hAnsi="仿宋_GB2312" w:cs="仿宋_GB2312"/>
          <w:sz w:val="32"/>
          <w:szCs w:val="32"/>
        </w:rPr>
        <w:t>3470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B71739" w:rsidRDefault="00AF01D1" w:rsidP="00AF01D1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成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效：</w:t>
      </w:r>
      <w:r w:rsidR="00E36C28">
        <w:rPr>
          <w:rFonts w:ascii="仿宋_GB2312" w:eastAsia="仿宋_GB2312" w:hAnsi="仿宋_GB2312" w:cs="仿宋_GB2312" w:hint="eastAsia"/>
          <w:sz w:val="32"/>
          <w:szCs w:val="32"/>
        </w:rPr>
        <w:t>项目建成后</w:t>
      </w:r>
      <w:r w:rsidR="00725A48">
        <w:rPr>
          <w:rFonts w:ascii="仿宋_GB2312" w:eastAsia="仿宋_GB2312" w:hAnsi="仿宋_GB2312" w:cs="仿宋_GB2312" w:hint="eastAsia"/>
          <w:sz w:val="32"/>
          <w:szCs w:val="32"/>
        </w:rPr>
        <w:t>极大改善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B71739">
        <w:rPr>
          <w:rFonts w:ascii="仿宋_GB2312" w:eastAsia="仿宋_GB2312" w:hAnsi="仿宋_GB2312" w:cs="仿宋_GB2312"/>
          <w:sz w:val="32"/>
          <w:szCs w:val="32"/>
        </w:rPr>
        <w:t>11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个乡镇</w:t>
      </w:r>
      <w:r w:rsidR="00B71739">
        <w:rPr>
          <w:rFonts w:ascii="仿宋_GB2312" w:eastAsia="仿宋_GB2312" w:hAnsi="仿宋_GB2312" w:cs="仿宋_GB2312"/>
          <w:sz w:val="32"/>
          <w:szCs w:val="32"/>
        </w:rPr>
        <w:t>15</w:t>
      </w:r>
      <w:r w:rsidR="00725A48">
        <w:rPr>
          <w:rFonts w:ascii="仿宋_GB2312" w:eastAsia="仿宋_GB2312" w:hAnsi="仿宋_GB2312" w:cs="仿宋_GB2312" w:hint="eastAsia"/>
          <w:sz w:val="32"/>
          <w:szCs w:val="32"/>
        </w:rPr>
        <w:t>个贫困村道路状况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725A48">
        <w:rPr>
          <w:rFonts w:ascii="仿宋_GB2312" w:eastAsia="仿宋_GB2312" w:hAnsi="仿宋_GB2312" w:cs="仿宋_GB2312" w:hint="eastAsia"/>
          <w:sz w:val="32"/>
          <w:szCs w:val="32"/>
        </w:rPr>
        <w:t>解决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群众出行难问题。</w:t>
      </w:r>
    </w:p>
    <w:p w:rsidR="00B71739" w:rsidRDefault="00B71739" w:rsidP="00B71739">
      <w:pPr>
        <w:widowControl/>
        <w:tabs>
          <w:tab w:val="left" w:pos="1717"/>
        </w:tabs>
        <w:adjustRightInd w:val="0"/>
        <w:snapToGrid w:val="0"/>
        <w:spacing w:line="620" w:lineRule="exact"/>
        <w:ind w:firstLineChars="206" w:firstLine="662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2.</w:t>
      </w:r>
      <w:r w:rsidR="000F5C5C">
        <w:rPr>
          <w:rFonts w:ascii="仿宋_GB2312" w:eastAsia="仿宋_GB2312" w:hAnsi="仿宋_GB2312" w:cs="仿宋_GB2312"/>
          <w:b/>
          <w:bCs/>
          <w:sz w:val="32"/>
          <w:szCs w:val="32"/>
        </w:rPr>
        <w:t>人居环境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建设项目</w:t>
      </w:r>
    </w:p>
    <w:p w:rsidR="00B71739" w:rsidRDefault="00E36C28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实施地点：出山镇牛昌村、李园沟村、刘清管村、翟老庄村，芦庙乡蔡庄村、徐庄村，嫘祖镇洪村铺村，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权寨镇冯堂村</w:t>
      </w:r>
      <w:r w:rsidR="0038226E">
        <w:rPr>
          <w:rFonts w:ascii="仿宋_GB2312" w:eastAsia="仿宋_GB2312" w:hAnsi="仿宋_GB2312" w:cs="仿宋_GB2312" w:hint="eastAsia"/>
          <w:sz w:val="32"/>
          <w:szCs w:val="32"/>
        </w:rPr>
        <w:t>，师灵镇王寨村，谭店乡何庄村，专探乡谢庄村，蔡寨乡肖洼村，二郎镇</w:t>
      </w:r>
      <w:r>
        <w:rPr>
          <w:rFonts w:ascii="仿宋_GB2312" w:eastAsia="仿宋_GB2312" w:hAnsi="仿宋_GB2312" w:cs="仿宋_GB2312" w:hint="eastAsia"/>
          <w:sz w:val="32"/>
          <w:szCs w:val="32"/>
        </w:rPr>
        <w:t>祝王寨村，五沟营镇常湾村，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人和乡河沿张村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leftChars="290" w:left="609" w:firstLineChars="4" w:firstLine="1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建设内容：贫困村进行绿化亮化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leftChars="290" w:left="609" w:firstLineChars="4" w:firstLine="13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安排资金：县财政资金</w:t>
      </w:r>
      <w:r>
        <w:rPr>
          <w:rFonts w:ascii="仿宋_GB2312" w:eastAsia="仿宋_GB2312" w:hAnsi="仿宋_GB2312" w:cs="仿宋_GB2312"/>
          <w:sz w:val="32"/>
          <w:szCs w:val="32"/>
        </w:rPr>
        <w:t>525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B71739" w:rsidRDefault="00AF01D1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成效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：项目建成后提升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B71739">
        <w:rPr>
          <w:rFonts w:ascii="仿宋_GB2312" w:eastAsia="仿宋_GB2312" w:hAnsi="仿宋_GB2312" w:cs="仿宋_GB2312"/>
          <w:sz w:val="32"/>
          <w:szCs w:val="32"/>
        </w:rPr>
        <w:t>11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个乡镇</w:t>
      </w:r>
      <w:r w:rsidR="00B71739">
        <w:rPr>
          <w:rFonts w:ascii="仿宋_GB2312" w:eastAsia="仿宋_GB2312" w:hAnsi="仿宋_GB2312" w:cs="仿宋_GB2312"/>
          <w:sz w:val="32"/>
          <w:szCs w:val="32"/>
        </w:rPr>
        <w:t>15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个贫困村村民生活居住环境，提高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群众生产能力和生活质量。</w:t>
      </w:r>
    </w:p>
    <w:p w:rsidR="00B71739" w:rsidRDefault="00725A48" w:rsidP="00B71739">
      <w:pPr>
        <w:widowControl/>
        <w:adjustRightInd w:val="0"/>
        <w:snapToGrid w:val="0"/>
        <w:spacing w:line="620" w:lineRule="exact"/>
        <w:ind w:firstLineChars="206" w:firstLine="662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 w:rsidR="00B71739">
        <w:rPr>
          <w:rFonts w:ascii="仿宋_GB2312" w:eastAsia="仿宋_GB2312" w:hAnsi="仿宋_GB2312" w:cs="仿宋_GB2312"/>
          <w:b/>
          <w:bCs/>
          <w:sz w:val="32"/>
          <w:szCs w:val="32"/>
        </w:rPr>
        <w:t>.</w:t>
      </w:r>
      <w:r w:rsidR="00B7173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省派第一书记建设项目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实施地点：焦庄乡高庙村等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建设内容：</w:t>
      </w:r>
      <w:r>
        <w:rPr>
          <w:rFonts w:ascii="仿宋_GB2312" w:eastAsia="仿宋_GB2312" w:hAnsi="仿宋_GB2312" w:cs="仿宋_GB2312" w:hint="eastAsia"/>
          <w:spacing w:val="-20"/>
          <w:sz w:val="32"/>
          <w:szCs w:val="32"/>
        </w:rPr>
        <w:t>道路硬化和人居环境改善</w:t>
      </w:r>
    </w:p>
    <w:p w:rsidR="00B71739" w:rsidRPr="00133994" w:rsidRDefault="00B71739" w:rsidP="00133994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13399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安排资金：省财政资金</w:t>
      </w:r>
      <w:r w:rsidR="00133994" w:rsidRPr="0013399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5</w:t>
      </w:r>
      <w:r w:rsidRPr="0013399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0万元</w:t>
      </w:r>
    </w:p>
    <w:p w:rsidR="00B71739" w:rsidRDefault="00AF01D1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成效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：进一步改善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该贫困村居民生产生活居住环境。</w:t>
      </w:r>
    </w:p>
    <w:p w:rsidR="00B71739" w:rsidRDefault="003D150B" w:rsidP="00B71739">
      <w:pPr>
        <w:widowControl/>
        <w:adjustRightInd w:val="0"/>
        <w:snapToGrid w:val="0"/>
        <w:spacing w:line="620" w:lineRule="exact"/>
        <w:ind w:firstLineChars="206" w:firstLine="662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4</w:t>
      </w:r>
      <w:r w:rsidR="00B71739">
        <w:rPr>
          <w:rFonts w:ascii="仿宋_GB2312" w:eastAsia="仿宋_GB2312" w:hAnsi="仿宋_GB2312" w:cs="仿宋_GB2312"/>
          <w:b/>
          <w:bCs/>
          <w:sz w:val="32"/>
          <w:szCs w:val="32"/>
        </w:rPr>
        <w:t>.</w:t>
      </w:r>
      <w:r w:rsidR="00B71739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少数民族发展资金建设项目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实施地点：出山镇吴堂村、蔡寨乡肖洼村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建设内容：硬化道路</w:t>
      </w:r>
      <w:r>
        <w:rPr>
          <w:rFonts w:ascii="仿宋_GB2312" w:eastAsia="仿宋_GB2312" w:hAnsi="仿宋_GB2312" w:cs="仿宋_GB2312"/>
          <w:sz w:val="32"/>
          <w:szCs w:val="32"/>
        </w:rPr>
        <w:t>3364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安排资金：中央财政资金</w:t>
      </w:r>
      <w:r>
        <w:rPr>
          <w:rFonts w:ascii="仿宋_GB2312" w:eastAsia="仿宋_GB2312" w:hAnsi="仿宋_GB2312" w:cs="仿宋_GB2312"/>
          <w:sz w:val="32"/>
          <w:szCs w:val="32"/>
        </w:rPr>
        <w:t>37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B71739" w:rsidRDefault="00AF01D1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成效</w:t>
      </w:r>
      <w:r w:rsidR="00725A48">
        <w:rPr>
          <w:rFonts w:ascii="仿宋_GB2312" w:eastAsia="仿宋_GB2312" w:hAnsi="仿宋_GB2312" w:cs="仿宋_GB2312" w:hint="eastAsia"/>
          <w:sz w:val="32"/>
          <w:szCs w:val="32"/>
        </w:rPr>
        <w:t>：改善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B71739">
        <w:rPr>
          <w:rFonts w:ascii="仿宋_GB2312" w:eastAsia="仿宋_GB2312" w:hAnsi="仿宋_GB2312" w:cs="仿宋_GB2312"/>
          <w:sz w:val="32"/>
          <w:szCs w:val="32"/>
        </w:rPr>
        <w:t>2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个乡镇</w:t>
      </w:r>
      <w:r w:rsidR="00B71739">
        <w:rPr>
          <w:rFonts w:ascii="仿宋_GB2312" w:eastAsia="仿宋_GB2312" w:hAnsi="仿宋_GB2312" w:cs="仿宋_GB2312"/>
          <w:sz w:val="32"/>
          <w:szCs w:val="32"/>
        </w:rPr>
        <w:t>2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个贫困村道路建设</w:t>
      </w:r>
      <w:r w:rsidR="00725A48">
        <w:rPr>
          <w:rFonts w:ascii="仿宋_GB2312" w:eastAsia="仿宋_GB2312" w:hAnsi="仿宋_GB2312" w:cs="仿宋_GB2312" w:hint="eastAsia"/>
          <w:sz w:val="32"/>
          <w:szCs w:val="32"/>
        </w:rPr>
        <w:t>状况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，解决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群众出行难问题。</w:t>
      </w:r>
    </w:p>
    <w:p w:rsidR="00B71739" w:rsidRPr="00396B61" w:rsidRDefault="00B71739" w:rsidP="00B71739">
      <w:pPr>
        <w:widowControl/>
        <w:tabs>
          <w:tab w:val="left" w:pos="0"/>
        </w:tabs>
        <w:adjustRightInd w:val="0"/>
        <w:snapToGrid w:val="0"/>
        <w:spacing w:line="620" w:lineRule="exact"/>
        <w:ind w:leftChars="5" w:left="10" w:firstLineChars="202" w:firstLine="646"/>
        <w:rPr>
          <w:rFonts w:ascii="楷体" w:eastAsia="楷体" w:hAnsi="楷体" w:cs="楷体"/>
          <w:b/>
          <w:bCs/>
          <w:color w:val="FF0000"/>
          <w:sz w:val="32"/>
          <w:szCs w:val="32"/>
        </w:rPr>
      </w:pPr>
      <w:r>
        <w:rPr>
          <w:rFonts w:ascii="仿宋_GB2312" w:eastAsia="仿宋_GB2312" w:hAnsi="仿宋_GB2312" w:cs="仿宋_GB2312"/>
          <w:sz w:val="32"/>
          <w:szCs w:val="32"/>
        </w:rPr>
        <w:lastRenderedPageBreak/>
        <w:tab/>
      </w:r>
      <w:r>
        <w:rPr>
          <w:rFonts w:ascii="楷体" w:eastAsia="楷体" w:hAnsi="楷体" w:cs="楷体" w:hint="eastAsia"/>
          <w:b/>
          <w:bCs/>
          <w:sz w:val="32"/>
          <w:szCs w:val="32"/>
        </w:rPr>
        <w:t>（二）公共服务类安排资金</w:t>
      </w:r>
      <w:r w:rsidR="00396B61">
        <w:rPr>
          <w:rFonts w:ascii="楷体" w:eastAsia="楷体" w:hAnsi="楷体" w:cs="楷体" w:hint="eastAsia"/>
          <w:b/>
          <w:bCs/>
          <w:sz w:val="32"/>
          <w:szCs w:val="32"/>
        </w:rPr>
        <w:t>987.35万元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62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贫困村标准化村卫生室建设项目</w:t>
      </w:r>
    </w:p>
    <w:p w:rsidR="00B71739" w:rsidRDefault="00396B61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实施地点：出山镇李园沟村、翟老庄村、大苏庄村、罗岗村，芦庙乡蔡庄村、徐庄村，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嫘祖镇洪村铺村、前陈村</w:t>
      </w:r>
      <w:r>
        <w:rPr>
          <w:rFonts w:ascii="仿宋_GB2312" w:eastAsia="仿宋_GB2312" w:hAnsi="仿宋_GB2312" w:cs="仿宋_GB2312" w:hint="eastAsia"/>
          <w:sz w:val="32"/>
          <w:szCs w:val="32"/>
        </w:rPr>
        <w:t>、簸箕张村，谭店乡何庄村，蔡寨乡肖洼村，二郎乡祝王寨村，五沟营镇洄浀赵村，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人和乡河沿张村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建设内容：房屋主体</w:t>
      </w:r>
      <w:r>
        <w:rPr>
          <w:rFonts w:ascii="仿宋_GB2312" w:eastAsia="仿宋_GB2312" w:hAnsi="仿宋_GB2312" w:cs="仿宋_GB2312"/>
          <w:sz w:val="32"/>
          <w:szCs w:val="32"/>
        </w:rPr>
        <w:t>120</w:t>
      </w:r>
      <w:r>
        <w:rPr>
          <w:rFonts w:ascii="仿宋_GB2312" w:eastAsia="仿宋_GB2312" w:hAnsi="仿宋_GB2312" w:cs="仿宋_GB2312" w:hint="eastAsia"/>
          <w:sz w:val="32"/>
          <w:szCs w:val="32"/>
        </w:rPr>
        <w:t>平方米和附属工程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安排资金：县财政资金</w:t>
      </w:r>
      <w:r>
        <w:rPr>
          <w:rFonts w:ascii="仿宋_GB2312" w:eastAsia="仿宋_GB2312" w:hAnsi="仿宋_GB2312" w:cs="仿宋_GB2312"/>
          <w:sz w:val="32"/>
          <w:szCs w:val="32"/>
        </w:rPr>
        <w:t>280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B71739" w:rsidRPr="00706273" w:rsidRDefault="00AF01D1" w:rsidP="00B71739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成效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B71739" w:rsidRPr="00706273">
        <w:rPr>
          <w:rFonts w:ascii="仿宋_GB2312" w:eastAsia="仿宋_GB2312" w:hAnsi="仿宋_GB2312" w:cs="仿宋_GB2312" w:hint="eastAsia"/>
          <w:sz w:val="32"/>
          <w:szCs w:val="32"/>
        </w:rPr>
        <w:t>改善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B71739" w:rsidRPr="00706273">
        <w:rPr>
          <w:rFonts w:ascii="仿宋_GB2312" w:eastAsia="仿宋_GB2312" w:hAnsi="仿宋_GB2312" w:cs="仿宋_GB2312"/>
          <w:sz w:val="32"/>
          <w:szCs w:val="32"/>
        </w:rPr>
        <w:t>8</w:t>
      </w:r>
      <w:r w:rsidR="00B71739" w:rsidRPr="00706273">
        <w:rPr>
          <w:rFonts w:ascii="仿宋_GB2312" w:eastAsia="仿宋_GB2312" w:hAnsi="仿宋_GB2312" w:cs="仿宋_GB2312" w:hint="eastAsia"/>
          <w:sz w:val="32"/>
          <w:szCs w:val="32"/>
        </w:rPr>
        <w:t>个乡镇</w:t>
      </w:r>
      <w:r w:rsidR="00B71739" w:rsidRPr="00706273">
        <w:rPr>
          <w:rFonts w:ascii="仿宋_GB2312" w:eastAsia="仿宋_GB2312" w:hAnsi="仿宋_GB2312" w:cs="仿宋_GB2312"/>
          <w:sz w:val="32"/>
          <w:szCs w:val="32"/>
        </w:rPr>
        <w:t>14</w:t>
      </w:r>
      <w:r w:rsidR="00B71739" w:rsidRPr="00706273">
        <w:rPr>
          <w:rFonts w:ascii="仿宋_GB2312" w:eastAsia="仿宋_GB2312" w:hAnsi="仿宋_GB2312" w:cs="仿宋_GB2312" w:hint="eastAsia"/>
          <w:sz w:val="32"/>
          <w:szCs w:val="32"/>
        </w:rPr>
        <w:t>个贫困村医疗卫生服务条件，满足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B71739" w:rsidRPr="00706273">
        <w:rPr>
          <w:rFonts w:ascii="仿宋_GB2312" w:eastAsia="仿宋_GB2312" w:hAnsi="仿宋_GB2312" w:cs="仿宋_GB2312" w:hint="eastAsia"/>
          <w:sz w:val="32"/>
          <w:szCs w:val="32"/>
        </w:rPr>
        <w:t>广大农民群众基本医疗卫生服务需求。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62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2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雨露计划项目</w:t>
      </w:r>
    </w:p>
    <w:p w:rsidR="00E51C16" w:rsidRPr="00DB231C" w:rsidRDefault="0067408C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 w:rsidRPr="00DB231C">
        <w:rPr>
          <w:rFonts w:ascii="仿宋_GB2312" w:eastAsia="仿宋_GB2312" w:hAnsi="仿宋_GB2312" w:cs="仿宋_GB2312" w:hint="eastAsia"/>
          <w:sz w:val="32"/>
          <w:szCs w:val="32"/>
        </w:rPr>
        <w:t>实施地点：</w:t>
      </w:r>
      <w:r w:rsidR="00E51C16" w:rsidRPr="00DB231C">
        <w:rPr>
          <w:rFonts w:ascii="仿宋_GB2312" w:eastAsia="仿宋_GB2312" w:hAnsi="仿宋_GB2312" w:cs="仿宋_GB2312" w:hint="eastAsia"/>
          <w:sz w:val="32"/>
          <w:szCs w:val="32"/>
        </w:rPr>
        <w:t>县扶贫办，</w:t>
      </w:r>
      <w:r w:rsidR="008F4151" w:rsidRPr="00DB231C">
        <w:rPr>
          <w:rFonts w:ascii="仿宋_GB2312" w:eastAsia="仿宋_GB2312" w:hAnsi="仿宋_GB2312" w:cs="仿宋_GB2312" w:hint="eastAsia"/>
          <w:sz w:val="32"/>
          <w:szCs w:val="32"/>
        </w:rPr>
        <w:t>五沟营镇政府</w:t>
      </w:r>
      <w:r w:rsidR="00E51C16" w:rsidRPr="00DB231C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F4151" w:rsidRPr="00DB231C">
        <w:rPr>
          <w:rFonts w:ascii="仿宋_GB2312" w:eastAsia="仿宋_GB2312" w:hAnsi="仿宋_GB2312" w:cs="仿宋_GB2312" w:hint="eastAsia"/>
          <w:sz w:val="32"/>
          <w:szCs w:val="32"/>
        </w:rPr>
        <w:t>专探乡政府</w:t>
      </w:r>
      <w:r w:rsidR="00E51C16" w:rsidRPr="00DB231C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F4151" w:rsidRPr="00DB231C">
        <w:rPr>
          <w:rFonts w:ascii="仿宋_GB2312" w:eastAsia="仿宋_GB2312" w:hAnsi="仿宋_GB2312" w:cs="仿宋_GB2312" w:hint="eastAsia"/>
          <w:sz w:val="32"/>
          <w:szCs w:val="32"/>
        </w:rPr>
        <w:t>芦庙乡政府</w:t>
      </w:r>
      <w:r w:rsidR="00E51C16" w:rsidRPr="00DB231C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8F4151" w:rsidRPr="00DB231C">
        <w:rPr>
          <w:rFonts w:ascii="仿宋_GB2312" w:eastAsia="仿宋_GB2312" w:hAnsi="仿宋_GB2312" w:cs="仿宋_GB2312" w:hint="eastAsia"/>
          <w:sz w:val="32"/>
          <w:szCs w:val="32"/>
        </w:rPr>
        <w:t>权寨镇政府，</w:t>
      </w:r>
      <w:r w:rsidR="00E51C16" w:rsidRPr="00DB231C">
        <w:rPr>
          <w:rFonts w:ascii="仿宋_GB2312" w:eastAsia="仿宋_GB2312" w:hAnsi="仿宋_GB2312" w:cs="仿宋_GB2312" w:hint="eastAsia"/>
          <w:sz w:val="32"/>
          <w:szCs w:val="32"/>
        </w:rPr>
        <w:t>出山镇的</w:t>
      </w:r>
      <w:r w:rsidR="008F4151" w:rsidRPr="00DB231C">
        <w:rPr>
          <w:rFonts w:ascii="仿宋_GB2312" w:eastAsia="仿宋_GB2312" w:hAnsi="仿宋_GB2312" w:cs="仿宋_GB2312" w:hint="eastAsia"/>
          <w:sz w:val="32"/>
          <w:szCs w:val="32"/>
        </w:rPr>
        <w:t>月林村委、牛昌村委、</w:t>
      </w:r>
      <w:r w:rsidR="00E51C16" w:rsidRPr="00DB231C">
        <w:rPr>
          <w:rFonts w:ascii="仿宋_GB2312" w:eastAsia="仿宋_GB2312" w:hAnsi="仿宋_GB2312" w:cs="仿宋_GB2312" w:hint="eastAsia"/>
          <w:sz w:val="32"/>
          <w:szCs w:val="32"/>
        </w:rPr>
        <w:t>韩堂村委，二郎镇万庄村委，谭店乡桂河村委，焦庄乡金刚村委，重渠乡李庄村委，宋集镇张庄村委，人和乡河沿张村委</w:t>
      </w:r>
    </w:p>
    <w:p w:rsidR="00B71739" w:rsidRPr="00DB231C" w:rsidRDefault="00396B61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 w:rsidRPr="00DB231C">
        <w:rPr>
          <w:rFonts w:ascii="仿宋_GB2312" w:eastAsia="仿宋_GB2312" w:hAnsi="仿宋_GB2312" w:cs="仿宋_GB2312" w:hint="eastAsia"/>
          <w:sz w:val="32"/>
          <w:szCs w:val="32"/>
        </w:rPr>
        <w:t>建设内容：建档立卡贫困家庭子女</w:t>
      </w:r>
      <w:r w:rsidR="00B71739" w:rsidRPr="00DB231C">
        <w:rPr>
          <w:rFonts w:ascii="仿宋_GB2312" w:eastAsia="仿宋_GB2312" w:hAnsi="仿宋_GB2312" w:cs="仿宋_GB2312" w:hint="eastAsia"/>
          <w:sz w:val="32"/>
          <w:szCs w:val="32"/>
        </w:rPr>
        <w:t>职业教育补助及</w:t>
      </w:r>
      <w:r w:rsidRPr="00DB231C">
        <w:rPr>
          <w:rFonts w:ascii="仿宋_GB2312" w:eastAsia="仿宋_GB2312" w:hAnsi="仿宋_GB2312" w:cs="仿宋_GB2312" w:hint="eastAsia"/>
          <w:sz w:val="32"/>
          <w:szCs w:val="32"/>
        </w:rPr>
        <w:t>有劳动能力的贫困人口的</w:t>
      </w:r>
      <w:r w:rsidR="00B71739" w:rsidRPr="00DB231C">
        <w:rPr>
          <w:rFonts w:ascii="仿宋_GB2312" w:eastAsia="仿宋_GB2312" w:hAnsi="仿宋_GB2312" w:cs="仿宋_GB2312" w:hint="eastAsia"/>
          <w:sz w:val="32"/>
          <w:szCs w:val="32"/>
        </w:rPr>
        <w:t>农村实用技术培训</w:t>
      </w:r>
    </w:p>
    <w:p w:rsidR="00B71739" w:rsidRPr="00706273" w:rsidRDefault="00B71739" w:rsidP="00D948B6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 w:rsidRPr="00706273">
        <w:rPr>
          <w:rFonts w:ascii="仿宋_GB2312" w:eastAsia="仿宋_GB2312" w:hAnsi="仿宋_GB2312" w:cs="仿宋_GB2312" w:hint="eastAsia"/>
          <w:sz w:val="32"/>
          <w:szCs w:val="32"/>
        </w:rPr>
        <w:t>安排资金：省财政资金</w:t>
      </w:r>
      <w:r w:rsidR="00D948B6">
        <w:rPr>
          <w:rFonts w:ascii="仿宋_GB2312" w:eastAsia="仿宋_GB2312" w:hAnsi="仿宋_GB2312" w:cs="仿宋_GB2312" w:hint="eastAsia"/>
          <w:sz w:val="32"/>
          <w:szCs w:val="32"/>
        </w:rPr>
        <w:t>163.3</w:t>
      </w:r>
      <w:r w:rsidR="00A57DDA">
        <w:rPr>
          <w:rFonts w:ascii="仿宋_GB2312" w:eastAsia="仿宋_GB2312" w:hAnsi="仿宋_GB2312" w:cs="仿宋_GB2312" w:hint="eastAsia"/>
          <w:sz w:val="32"/>
          <w:szCs w:val="32"/>
        </w:rPr>
        <w:t>5</w:t>
      </w:r>
      <w:r w:rsidRPr="00706273"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B71739" w:rsidRPr="00706273" w:rsidRDefault="00AF01D1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成效</w:t>
      </w:r>
      <w:r w:rsidR="00B71739" w:rsidRPr="00706273">
        <w:rPr>
          <w:rFonts w:ascii="仿宋_GB2312" w:eastAsia="仿宋_GB2312" w:hAnsi="仿宋_GB2312" w:cs="仿宋_GB2312" w:hint="eastAsia"/>
          <w:sz w:val="32"/>
          <w:szCs w:val="32"/>
        </w:rPr>
        <w:t>：解决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B71739" w:rsidRPr="00706273">
        <w:rPr>
          <w:rFonts w:ascii="仿宋_GB2312" w:eastAsia="仿宋_GB2312" w:hAnsi="仿宋_GB2312" w:cs="仿宋_GB2312" w:hint="eastAsia"/>
          <w:sz w:val="32"/>
          <w:szCs w:val="32"/>
        </w:rPr>
        <w:t>建档立卡贫困家庭子女</w:t>
      </w:r>
      <w:r w:rsidR="00A57DDA">
        <w:rPr>
          <w:rFonts w:ascii="仿宋_GB2312" w:eastAsia="仿宋_GB2312" w:hAnsi="仿宋_GB2312" w:cs="仿宋_GB2312" w:hint="eastAsia"/>
          <w:sz w:val="32"/>
          <w:szCs w:val="32"/>
        </w:rPr>
        <w:t>职业教育生活补贴、提高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A57DDA">
        <w:rPr>
          <w:rFonts w:ascii="仿宋_GB2312" w:eastAsia="仿宋_GB2312" w:hAnsi="仿宋_GB2312" w:cs="仿宋_GB2312" w:hint="eastAsia"/>
          <w:sz w:val="32"/>
          <w:szCs w:val="32"/>
        </w:rPr>
        <w:t>贫困户脱贫致富能力</w:t>
      </w:r>
      <w:r w:rsidR="00B71739" w:rsidRPr="00706273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62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3</w:t>
      </w:r>
      <w:r>
        <w:rPr>
          <w:rFonts w:ascii="仿宋_GB2312" w:eastAsia="仿宋_GB2312" w:hAnsi="仿宋_GB2312" w:cs="仿宋_GB2312"/>
          <w:b/>
          <w:bCs/>
          <w:sz w:val="32"/>
          <w:szCs w:val="32"/>
        </w:rPr>
        <w:t>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贫困村文化活动中心建设项目</w:t>
      </w:r>
    </w:p>
    <w:p w:rsidR="00B71739" w:rsidRDefault="00A57DDA" w:rsidP="00B71739">
      <w:pPr>
        <w:pStyle w:val="a5"/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实施地点：出山镇牛昌村、李园沟村、刘清管村、翟老庄村、大苏庄村、罗岗村、焦之岗村，芦庙乡蔡庄村、徐庄村、老庄村，嫘祖镇洪村铺村、前陈村、簸箕张村，权寨镇冯堂村，师灵镇王寨村，谭店乡何庄村，专探乡谢庄村、双河村，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蔡寨</w:t>
      </w:r>
      <w:r>
        <w:rPr>
          <w:rFonts w:ascii="仿宋_GB2312" w:eastAsia="仿宋_GB2312" w:hAnsi="仿宋_GB2312" w:cs="仿宋_GB2312" w:hint="eastAsia"/>
          <w:sz w:val="32"/>
          <w:szCs w:val="32"/>
        </w:rPr>
        <w:t>乡肖洼村，二郎乡祝王寨村，五沟营镇常湾村、洄浀赵村，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人和乡河沿张村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71739" w:rsidRDefault="00B71739" w:rsidP="00B71739">
      <w:pPr>
        <w:pStyle w:val="a5"/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建设内容：文化活动室、文化广场和舞台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安排资金：</w:t>
      </w:r>
      <w:r w:rsidR="00EA3797">
        <w:rPr>
          <w:rFonts w:ascii="仿宋_GB2312" w:eastAsia="仿宋_GB2312" w:hAnsi="仿宋_GB2312" w:cs="仿宋_GB2312"/>
          <w:sz w:val="32"/>
          <w:szCs w:val="32"/>
        </w:rPr>
        <w:t>523</w:t>
      </w:r>
      <w:r w:rsidR="00EA3797">
        <w:rPr>
          <w:rFonts w:ascii="仿宋_GB2312" w:eastAsia="仿宋_GB2312" w:hAnsi="仿宋_GB2312" w:cs="仿宋_GB2312" w:hint="eastAsia"/>
          <w:sz w:val="32"/>
          <w:szCs w:val="32"/>
        </w:rPr>
        <w:t>万元（省级资金211.25万元、县财政资金311.75万元）</w:t>
      </w:r>
    </w:p>
    <w:p w:rsidR="00B71739" w:rsidRDefault="00AF01D1" w:rsidP="00EA3797">
      <w:pPr>
        <w:widowControl/>
        <w:adjustRightInd w:val="0"/>
        <w:snapToGrid w:val="0"/>
        <w:spacing w:line="620" w:lineRule="exact"/>
        <w:ind w:firstLineChars="200" w:firstLine="640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成效</w:t>
      </w:r>
      <w:r w:rsidR="00EA3797" w:rsidRPr="00706273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B71739">
        <w:rPr>
          <w:rFonts w:ascii="仿宋" w:eastAsia="仿宋" w:hAnsi="仿宋" w:cs="仿宋" w:hint="eastAsia"/>
          <w:kern w:val="32"/>
          <w:sz w:val="32"/>
          <w:szCs w:val="32"/>
        </w:rPr>
        <w:t>改变</w:t>
      </w:r>
      <w:r>
        <w:rPr>
          <w:rFonts w:ascii="仿宋" w:eastAsia="仿宋" w:hAnsi="仿宋" w:cs="仿宋" w:hint="eastAsia"/>
          <w:kern w:val="32"/>
          <w:sz w:val="32"/>
          <w:szCs w:val="32"/>
        </w:rPr>
        <w:t>了</w:t>
      </w:r>
      <w:r w:rsidR="00B71739">
        <w:rPr>
          <w:rFonts w:ascii="仿宋" w:eastAsia="仿宋" w:hAnsi="仿宋" w:cs="仿宋"/>
          <w:kern w:val="32"/>
          <w:sz w:val="32"/>
          <w:szCs w:val="32"/>
        </w:rPr>
        <w:t>11</w:t>
      </w:r>
      <w:r w:rsidR="00B71739">
        <w:rPr>
          <w:rFonts w:ascii="仿宋" w:eastAsia="仿宋" w:hAnsi="仿宋" w:cs="仿宋" w:hint="eastAsia"/>
          <w:kern w:val="32"/>
          <w:sz w:val="32"/>
          <w:szCs w:val="32"/>
        </w:rPr>
        <w:t>个乡镇</w:t>
      </w:r>
      <w:r w:rsidR="00B71739">
        <w:rPr>
          <w:rFonts w:ascii="仿宋" w:eastAsia="仿宋" w:hAnsi="仿宋" w:cs="仿宋"/>
          <w:kern w:val="32"/>
          <w:sz w:val="32"/>
          <w:szCs w:val="32"/>
        </w:rPr>
        <w:t>23</w:t>
      </w:r>
      <w:r w:rsidR="00B71739">
        <w:rPr>
          <w:rFonts w:ascii="仿宋" w:eastAsia="仿宋" w:hAnsi="仿宋" w:cs="仿宋" w:hint="eastAsia"/>
          <w:kern w:val="32"/>
          <w:sz w:val="32"/>
          <w:szCs w:val="32"/>
        </w:rPr>
        <w:t>个贫困村文化基础设施落后现状，为</w:t>
      </w:r>
      <w:r w:rsidR="00B71739">
        <w:rPr>
          <w:rFonts w:ascii="仿宋" w:eastAsia="仿宋" w:hAnsi="仿宋" w:cs="仿宋" w:hint="eastAsia"/>
          <w:sz w:val="32"/>
          <w:szCs w:val="32"/>
        </w:rPr>
        <w:t>贫困村群众开展形式多样的文化娱乐活动提供一个良好的场所。</w:t>
      </w:r>
    </w:p>
    <w:p w:rsidR="00B71739" w:rsidRPr="006F3FF4" w:rsidRDefault="00320A31" w:rsidP="00B71739">
      <w:pPr>
        <w:adjustRightInd w:val="0"/>
        <w:snapToGrid w:val="0"/>
        <w:spacing w:line="620" w:lineRule="exact"/>
        <w:ind w:firstLineChars="206" w:firstLine="662"/>
        <w:rPr>
          <w:rFonts w:ascii="仿宋_GB2312" w:eastAsia="仿宋_GB2312" w:hAnsi="楷体" w:cs="仿宋_GB2312"/>
          <w:b/>
          <w:bCs/>
          <w:sz w:val="32"/>
          <w:szCs w:val="32"/>
        </w:rPr>
      </w:pPr>
      <w:r w:rsidRPr="006F3FF4">
        <w:rPr>
          <w:rFonts w:ascii="仿宋_GB2312" w:eastAsia="仿宋_GB2312" w:hAnsi="楷体" w:cs="仿宋_GB2312" w:hint="eastAsia"/>
          <w:b/>
          <w:bCs/>
          <w:sz w:val="32"/>
          <w:szCs w:val="32"/>
        </w:rPr>
        <w:t>4</w:t>
      </w:r>
      <w:r w:rsidR="00B71739" w:rsidRPr="006F3FF4">
        <w:rPr>
          <w:rFonts w:ascii="仿宋_GB2312" w:eastAsia="仿宋_GB2312" w:hAnsi="楷体" w:cs="仿宋_GB2312" w:hint="eastAsia"/>
          <w:b/>
          <w:bCs/>
          <w:sz w:val="32"/>
          <w:szCs w:val="32"/>
        </w:rPr>
        <w:t>.贫困村智能广播网建设项目</w:t>
      </w:r>
    </w:p>
    <w:p w:rsidR="00B71739" w:rsidRPr="00852908" w:rsidRDefault="006F3FF4" w:rsidP="00B71739">
      <w:pPr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实施地点：出山镇刘清管村，芦庙乡老庄村，嫘祖镇前陈村、簸箕张村，谭店乡何庄村，专探乡谢庄村，五沟营镇常湾村，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人和乡河沿张村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建设内容：智能广播设备采购和安装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安排资金：县财政资金</w:t>
      </w:r>
      <w:r>
        <w:rPr>
          <w:rFonts w:ascii="仿宋_GB2312" w:eastAsia="仿宋_GB2312" w:hAnsi="仿宋_GB2312" w:cs="仿宋_GB2312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B71739" w:rsidRDefault="00AF01D1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" w:eastAsia="仿宋" w:hAnsi="仿宋" w:cs="仿宋"/>
          <w:kern w:val="3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成效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：解决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B71739">
        <w:rPr>
          <w:rFonts w:ascii="仿宋_GB2312" w:eastAsia="仿宋_GB2312" w:hAnsi="仿宋_GB2312" w:cs="仿宋_GB2312"/>
          <w:sz w:val="32"/>
          <w:szCs w:val="32"/>
        </w:rPr>
        <w:t>7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个乡镇</w:t>
      </w:r>
      <w:r w:rsidR="00B71739">
        <w:rPr>
          <w:rFonts w:ascii="仿宋_GB2312" w:eastAsia="仿宋_GB2312" w:hAnsi="仿宋_GB2312" w:cs="仿宋_GB2312"/>
          <w:sz w:val="32"/>
          <w:szCs w:val="32"/>
        </w:rPr>
        <w:t>8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个贫困村</w:t>
      </w:r>
      <w:r w:rsidR="006F3FF4">
        <w:rPr>
          <w:rFonts w:ascii="仿宋_GB2312" w:eastAsia="仿宋_GB2312" w:hAnsi="仿宋_GB2312" w:cs="仿宋_GB2312" w:hint="eastAsia"/>
          <w:sz w:val="32"/>
          <w:szCs w:val="32"/>
        </w:rPr>
        <w:t>不通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智能广播问题，</w:t>
      </w:r>
      <w:r w:rsidR="00B71739">
        <w:rPr>
          <w:rFonts w:ascii="仿宋" w:eastAsia="仿宋" w:hAnsi="仿宋" w:cs="仿宋" w:hint="eastAsia"/>
          <w:kern w:val="32"/>
          <w:sz w:val="32"/>
          <w:szCs w:val="32"/>
        </w:rPr>
        <w:t>让农村广播成为传播党和政府声音、传播科技致富信息的桥梁纽带，把智能广播网工程建成群众满意的民心工程。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62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（三）产业类发展项目安排资金5741.6万元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62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lastRenderedPageBreak/>
        <w:t>1.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小额</w:t>
      </w:r>
      <w:r w:rsidRPr="003666C5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信贷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风险补偿金项目</w:t>
      </w:r>
    </w:p>
    <w:p w:rsidR="00B07899" w:rsidRPr="00945935" w:rsidRDefault="00B71739" w:rsidP="00B07899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实施地点：</w:t>
      </w:r>
      <w:r w:rsidR="00B07899" w:rsidRPr="00945935">
        <w:rPr>
          <w:rFonts w:ascii="仿宋_GB2312" w:eastAsia="仿宋_GB2312" w:hAnsi="宋体" w:cs="宋体" w:hint="eastAsia"/>
          <w:kern w:val="0"/>
          <w:sz w:val="32"/>
          <w:szCs w:val="32"/>
        </w:rPr>
        <w:t>农商行、中原银行、村镇银行、邮政银行等4家银行和带贫企业及全县符合条件的贫困户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建设内容：对全县</w:t>
      </w:r>
      <w:r w:rsidR="00B07899">
        <w:rPr>
          <w:rFonts w:ascii="仿宋_GB2312" w:eastAsia="仿宋_GB2312" w:hAnsi="仿宋_GB2312" w:cs="仿宋_GB2312" w:hint="eastAsia"/>
          <w:sz w:val="32"/>
          <w:szCs w:val="32"/>
        </w:rPr>
        <w:t>带贫企业和</w:t>
      </w:r>
      <w:r>
        <w:rPr>
          <w:rFonts w:ascii="仿宋_GB2312" w:eastAsia="仿宋_GB2312" w:hAnsi="仿宋_GB2312" w:cs="仿宋_GB2312" w:hint="eastAsia"/>
          <w:sz w:val="32"/>
          <w:szCs w:val="32"/>
        </w:rPr>
        <w:t>贫困户提供贷款担保和风险补偿</w:t>
      </w:r>
      <w:r w:rsidR="00B07899">
        <w:rPr>
          <w:rFonts w:ascii="仿宋_GB2312" w:eastAsia="仿宋_GB2312" w:hAnsi="仿宋_GB2312" w:cs="仿宋_GB2312" w:hint="eastAsia"/>
          <w:sz w:val="32"/>
          <w:szCs w:val="32"/>
        </w:rPr>
        <w:t>基金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安排资金：县财政资金</w:t>
      </w:r>
      <w:r>
        <w:rPr>
          <w:rFonts w:ascii="仿宋_GB2312" w:eastAsia="仿宋_GB2312" w:hAnsi="仿宋_GB2312" w:cs="仿宋_GB2312"/>
          <w:sz w:val="32"/>
          <w:szCs w:val="32"/>
        </w:rPr>
        <w:t>2000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覆盖人数：</w:t>
      </w:r>
      <w:r>
        <w:rPr>
          <w:rFonts w:ascii="仿宋_GB2312" w:eastAsia="仿宋_GB2312" w:hAnsi="仿宋_GB2312" w:cs="仿宋_GB2312"/>
          <w:sz w:val="32"/>
          <w:szCs w:val="32"/>
        </w:rPr>
        <w:t>4000</w:t>
      </w:r>
      <w:r>
        <w:rPr>
          <w:rFonts w:ascii="仿宋_GB2312" w:eastAsia="仿宋_GB2312" w:hAnsi="仿宋_GB2312" w:cs="仿宋_GB2312" w:hint="eastAsia"/>
          <w:sz w:val="32"/>
          <w:szCs w:val="32"/>
        </w:rPr>
        <w:t>户左右</w:t>
      </w:r>
    </w:p>
    <w:p w:rsidR="00B71739" w:rsidRDefault="00D70A95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成效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B07899">
        <w:rPr>
          <w:rFonts w:ascii="仿宋_GB2312" w:eastAsia="仿宋_GB2312" w:hAnsi="仿宋_GB2312" w:cs="仿宋_GB2312" w:hint="eastAsia"/>
          <w:sz w:val="32"/>
          <w:szCs w:val="32"/>
        </w:rPr>
        <w:t>为贫困户提供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B07899">
        <w:rPr>
          <w:rFonts w:ascii="仿宋_GB2312" w:eastAsia="仿宋_GB2312" w:hAnsi="仿宋_GB2312" w:cs="仿宋_GB2312" w:hint="eastAsia"/>
          <w:sz w:val="32"/>
          <w:szCs w:val="32"/>
        </w:rPr>
        <w:t>创业发展资金支持，享受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B07899">
        <w:rPr>
          <w:rFonts w:ascii="仿宋_GB2312" w:eastAsia="仿宋_GB2312" w:hAnsi="仿宋_GB2312" w:cs="仿宋_GB2312" w:hint="eastAsia"/>
          <w:sz w:val="32"/>
          <w:szCs w:val="32"/>
        </w:rPr>
        <w:t>企业分红</w:t>
      </w:r>
      <w:r w:rsidR="00B123BE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贫困户自我发展能力，</w:t>
      </w:r>
      <w:r w:rsidR="00945935">
        <w:rPr>
          <w:rFonts w:ascii="仿宋_GB2312" w:eastAsia="仿宋_GB2312" w:hAnsi="仿宋_GB2312" w:cs="仿宋_GB2312" w:hint="eastAsia"/>
          <w:sz w:val="32"/>
          <w:szCs w:val="32"/>
        </w:rPr>
        <w:t>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945935">
        <w:rPr>
          <w:rFonts w:ascii="仿宋_GB2312" w:eastAsia="仿宋_GB2312" w:hAnsi="仿宋_GB2312" w:cs="仿宋_GB2312" w:hint="eastAsia"/>
          <w:sz w:val="32"/>
          <w:szCs w:val="32"/>
        </w:rPr>
        <w:t>家庭收入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62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小额贷款贴息项目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实施地点：</w:t>
      </w:r>
      <w:r>
        <w:rPr>
          <w:rFonts w:ascii="仿宋_GB2312" w:eastAsia="仿宋_GB2312" w:hint="eastAsia"/>
          <w:sz w:val="32"/>
          <w:szCs w:val="32"/>
        </w:rPr>
        <w:t>驻马店天中生物科技有限公司、西平嫘祖花苑农业生态观光园有限公司、河南豫坡酒业有限公司、河南瑞航农牧业机械设备有限公司、河南奥峰农牧有限公司、西平县益民面粉有限公司、河南华兴养殖设备有限公司、河南启明肉食品有限公司、河南金牧人机械设备有限公司、河南中州牧业养殖设备有限公司、河南丰源和普饲料有限公司、西平县柏国城市建设开发有限公司、西平县中大石化有限公司、西平县华威塑业编制有限公司、驻马店市豫粮生物科技有限公司、西平县金龙牧业有限公司、河南金凤牧业设备股份有限公司、西平县金凤实业有限公司、河南红景天食品发展有限公司等19家企业</w:t>
      </w:r>
      <w:r w:rsidR="00B07899">
        <w:rPr>
          <w:rFonts w:ascii="仿宋_GB2312" w:eastAsia="仿宋_GB2312" w:hint="eastAsia"/>
          <w:sz w:val="32"/>
          <w:szCs w:val="32"/>
        </w:rPr>
        <w:t>。</w:t>
      </w:r>
    </w:p>
    <w:p w:rsidR="00B07899" w:rsidRDefault="00B71739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建设内容：对</w:t>
      </w:r>
      <w:r w:rsidR="00B07899">
        <w:rPr>
          <w:rFonts w:ascii="仿宋_GB2312" w:eastAsia="仿宋_GB2312" w:hAnsi="仿宋_GB2312" w:cs="仿宋_GB2312" w:hint="eastAsia"/>
          <w:sz w:val="32"/>
          <w:szCs w:val="32"/>
        </w:rPr>
        <w:t>企业贷款进行财政贴息，</w:t>
      </w:r>
      <w:r w:rsidR="003E5268">
        <w:rPr>
          <w:rFonts w:ascii="仿宋_GB2312" w:eastAsia="仿宋_GB2312" w:hAnsi="仿宋_GB2312" w:cs="仿宋_GB2312" w:hint="eastAsia"/>
          <w:sz w:val="32"/>
          <w:szCs w:val="32"/>
        </w:rPr>
        <w:t>企业按约定比例给</w:t>
      </w:r>
      <w:r w:rsidR="00B07899">
        <w:rPr>
          <w:rFonts w:ascii="仿宋_GB2312" w:eastAsia="仿宋_GB2312" w:hAnsi="仿宋_GB2312" w:cs="仿宋_GB2312" w:hint="eastAsia"/>
          <w:sz w:val="32"/>
          <w:szCs w:val="32"/>
        </w:rPr>
        <w:t>贫困户分红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安排资金：县财政资金397.2万元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覆盖人数：</w:t>
      </w:r>
      <w:r w:rsidR="00DB231C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3972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户</w:t>
      </w:r>
    </w:p>
    <w:p w:rsidR="00B71739" w:rsidRDefault="00D70A95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成效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：企业贷款享受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财政贴息，企业每年给</w:t>
      </w:r>
      <w:r w:rsidR="00B123BE">
        <w:rPr>
          <w:rFonts w:ascii="仿宋_GB2312" w:eastAsia="仿宋_GB2312" w:hAnsi="仿宋_GB2312" w:cs="仿宋_GB2312" w:hint="eastAsia"/>
          <w:sz w:val="32"/>
          <w:szCs w:val="32"/>
        </w:rPr>
        <w:t>带贫的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贫困户分红</w:t>
      </w:r>
      <w:r w:rsidR="007910D5">
        <w:rPr>
          <w:rFonts w:ascii="仿宋_GB2312" w:eastAsia="仿宋_GB2312" w:hAnsi="仿宋_GB2312" w:cs="仿宋_GB2312" w:hint="eastAsia"/>
          <w:sz w:val="32"/>
          <w:szCs w:val="32"/>
        </w:rPr>
        <w:t>2</w:t>
      </w:r>
      <w:r w:rsidR="00B123BE">
        <w:rPr>
          <w:rFonts w:ascii="仿宋_GB2312" w:eastAsia="仿宋_GB2312" w:hAnsi="仿宋_GB2312" w:cs="仿宋_GB2312" w:hint="eastAsia"/>
          <w:sz w:val="32"/>
          <w:szCs w:val="32"/>
        </w:rPr>
        <w:t>000元，增加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贫困户</w:t>
      </w:r>
      <w:r w:rsidR="00B123BE">
        <w:rPr>
          <w:rFonts w:ascii="仿宋_GB2312" w:eastAsia="仿宋_GB2312" w:hAnsi="仿宋_GB2312" w:cs="仿宋_GB2312" w:hint="eastAsia"/>
          <w:sz w:val="32"/>
          <w:szCs w:val="32"/>
        </w:rPr>
        <w:t>家庭收入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62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2"/>
          <w:szCs w:val="32"/>
        </w:rPr>
        <w:t>3.</w:t>
      </w:r>
      <w:r w:rsidR="00614B4A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到户增收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</w:t>
      </w:r>
    </w:p>
    <w:p w:rsidR="0030647F" w:rsidRDefault="00614B4A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</w:t>
      </w:r>
      <w:r w:rsidR="00176806">
        <w:rPr>
          <w:rFonts w:ascii="仿宋_GB2312" w:eastAsia="仿宋_GB2312" w:hAnsi="仿宋_GB2312" w:cs="仿宋_GB2312" w:hint="eastAsia"/>
          <w:sz w:val="32"/>
          <w:szCs w:val="32"/>
        </w:rPr>
        <w:t>3044.4万元</w:t>
      </w:r>
      <w:r>
        <w:rPr>
          <w:rFonts w:ascii="仿宋_GB2312" w:eastAsia="仿宋_GB2312" w:hAnsi="仿宋_GB2312" w:cs="仿宋_GB2312" w:hint="eastAsia"/>
          <w:sz w:val="32"/>
          <w:szCs w:val="32"/>
        </w:rPr>
        <w:t>到户增收</w:t>
      </w:r>
      <w:r w:rsidR="00176806">
        <w:rPr>
          <w:rFonts w:ascii="仿宋_GB2312" w:eastAsia="仿宋_GB2312" w:hAnsi="仿宋_GB2312" w:cs="仿宋_GB2312" w:hint="eastAsia"/>
          <w:sz w:val="32"/>
          <w:szCs w:val="32"/>
        </w:rPr>
        <w:t>项目</w:t>
      </w:r>
    </w:p>
    <w:p w:rsidR="00B71739" w:rsidRDefault="00B71739" w:rsidP="00B71739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实施地点：</w:t>
      </w:r>
      <w:r w:rsidRPr="00BA70F5">
        <w:rPr>
          <w:rFonts w:ascii="仿宋_GB2312" w:eastAsia="仿宋_GB2312" w:hint="eastAsia"/>
          <w:color w:val="000000" w:themeColor="text1"/>
          <w:sz w:val="32"/>
          <w:szCs w:val="32"/>
        </w:rPr>
        <w:t>河南鼎力杆塔股份有限公司、河南豫坡集团有限公司、河南金牧人机械设备有限公司、</w:t>
      </w:r>
      <w:r w:rsidR="00BA70F5" w:rsidRPr="00BA70F5">
        <w:rPr>
          <w:rFonts w:ascii="仿宋_GB2312" w:eastAsia="仿宋_GB2312" w:hint="eastAsia"/>
          <w:color w:val="000000" w:themeColor="text1"/>
          <w:sz w:val="32"/>
          <w:szCs w:val="32"/>
        </w:rPr>
        <w:t>河南未来新星农牧股份有限公司、河南贝森环保科技有限公司、河南金麦坊食品有限公司、河南丰华食品科技有限公司、</w:t>
      </w:r>
      <w:r w:rsidRPr="00BA70F5">
        <w:rPr>
          <w:rFonts w:ascii="仿宋_GB2312" w:eastAsia="仿宋_GB2312" w:hint="eastAsia"/>
          <w:color w:val="000000" w:themeColor="text1"/>
          <w:sz w:val="32"/>
          <w:szCs w:val="32"/>
        </w:rPr>
        <w:t>河南瑞航农牧业机械设备有限公司、</w:t>
      </w:r>
      <w:r w:rsidR="00BA70F5" w:rsidRPr="00BA70F5">
        <w:rPr>
          <w:rFonts w:ascii="仿宋_GB2312" w:eastAsia="仿宋_GB2312" w:hint="eastAsia"/>
          <w:color w:val="000000" w:themeColor="text1"/>
          <w:sz w:val="32"/>
          <w:szCs w:val="32"/>
        </w:rPr>
        <w:t>河南棠河酒业有限公司、西平县海蓝牧业有限责任公司、</w:t>
      </w:r>
      <w:r w:rsidRPr="00BA70F5">
        <w:rPr>
          <w:rFonts w:ascii="仿宋_GB2312" w:eastAsia="仿宋_GB2312" w:hint="eastAsia"/>
          <w:color w:val="000000" w:themeColor="text1"/>
          <w:sz w:val="32"/>
          <w:szCs w:val="32"/>
        </w:rPr>
        <w:t>河南丰源和普饲料有限公司、</w:t>
      </w:r>
      <w:r w:rsidR="00BA70F5" w:rsidRPr="00BA70F5">
        <w:rPr>
          <w:rFonts w:ascii="仿宋_GB2312" w:eastAsia="仿宋_GB2312" w:hint="eastAsia"/>
          <w:color w:val="000000" w:themeColor="text1"/>
          <w:sz w:val="32"/>
          <w:szCs w:val="32"/>
        </w:rPr>
        <w:t>河南省宏盛农牧机械设备有限公司、河南照丰农业开发有限公司、西平县众源农牧业有限公司、</w:t>
      </w:r>
      <w:r w:rsidRPr="00BA70F5">
        <w:rPr>
          <w:rFonts w:ascii="仿宋_GB2312" w:eastAsia="仿宋_GB2312" w:hint="eastAsia"/>
          <w:color w:val="000000" w:themeColor="text1"/>
          <w:sz w:val="32"/>
          <w:szCs w:val="32"/>
        </w:rPr>
        <w:t>河南中州牧业养殖设备有限公司、西平领秀服饰物联网有限公司</w:t>
      </w:r>
      <w:r w:rsidR="00BA70F5" w:rsidRPr="00BA70F5">
        <w:rPr>
          <w:rFonts w:ascii="仿宋_GB2312" w:eastAsia="仿宋_GB2312" w:hint="eastAsia"/>
          <w:color w:val="000000" w:themeColor="text1"/>
          <w:sz w:val="32"/>
          <w:szCs w:val="32"/>
        </w:rPr>
        <w:t>、西平金三麦食品有限公司</w:t>
      </w:r>
      <w:r>
        <w:rPr>
          <w:rFonts w:ascii="仿宋_GB2312" w:eastAsia="仿宋_GB2312" w:hint="eastAsia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1</w:t>
      </w:r>
      <w:r w:rsidR="005D1A47"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家企业</w:t>
      </w:r>
    </w:p>
    <w:p w:rsidR="00B71739" w:rsidRDefault="00B71739" w:rsidP="00B71739">
      <w:pPr>
        <w:spacing w:line="620" w:lineRule="exact"/>
        <w:ind w:firstLineChars="200" w:firstLine="640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建设内容：</w:t>
      </w:r>
      <w:r w:rsidR="00614B4A" w:rsidRPr="00C52996">
        <w:rPr>
          <w:rFonts w:ascii="仿宋_GB2312" w:eastAsia="仿宋_GB2312" w:hAnsi="仿宋_GB2312" w:cs="仿宋_GB2312" w:hint="eastAsia"/>
          <w:sz w:val="32"/>
          <w:szCs w:val="32"/>
        </w:rPr>
        <w:t>财政代</w:t>
      </w:r>
      <w:r>
        <w:rPr>
          <w:rFonts w:ascii="仿宋_GB2312" w:eastAsia="仿宋_GB2312" w:hAnsi="楷体" w:cs="楷体" w:hint="eastAsia"/>
          <w:bCs/>
          <w:sz w:val="32"/>
          <w:szCs w:val="32"/>
          <w:shd w:val="clear" w:color="090000" w:fill="FFFFFF"/>
        </w:rPr>
        <w:t>每户贫困户入股企业本金</w:t>
      </w:r>
      <w:r>
        <w:rPr>
          <w:rFonts w:ascii="仿宋_GB2312" w:eastAsia="仿宋_GB2312" w:hAnsi="楷体" w:cs="楷体"/>
          <w:bCs/>
          <w:sz w:val="32"/>
          <w:szCs w:val="32"/>
          <w:shd w:val="clear" w:color="090000" w:fill="FFFFFF"/>
        </w:rPr>
        <w:t>4000</w:t>
      </w:r>
      <w:r>
        <w:rPr>
          <w:rFonts w:ascii="仿宋_GB2312" w:eastAsia="仿宋_GB2312" w:hAnsi="楷体" w:cs="楷体" w:hint="eastAsia"/>
          <w:bCs/>
          <w:sz w:val="32"/>
          <w:szCs w:val="32"/>
          <w:shd w:val="clear" w:color="090000" w:fill="FFFFFF"/>
        </w:rPr>
        <w:t>元，企业使用</w:t>
      </w:r>
      <w:r w:rsidR="00A91C9D" w:rsidRPr="00C52996">
        <w:rPr>
          <w:rFonts w:ascii="仿宋_GB2312" w:eastAsia="仿宋_GB2312" w:hAnsi="仿宋_GB2312" w:cs="仿宋_GB2312" w:hint="eastAsia"/>
          <w:sz w:val="32"/>
          <w:szCs w:val="32"/>
        </w:rPr>
        <w:t>财政代</w:t>
      </w:r>
      <w:r>
        <w:rPr>
          <w:rFonts w:ascii="仿宋_GB2312" w:eastAsia="仿宋_GB2312" w:hAnsi="楷体" w:cs="楷体" w:hint="eastAsia"/>
          <w:bCs/>
          <w:sz w:val="32"/>
          <w:szCs w:val="32"/>
          <w:shd w:val="clear" w:color="090000" w:fill="FFFFFF"/>
        </w:rPr>
        <w:t>农户入股的本金自主经营，按</w:t>
      </w:r>
      <w:r w:rsidR="00614B4A">
        <w:rPr>
          <w:rFonts w:ascii="仿宋_GB2312" w:eastAsia="仿宋_GB2312" w:hAnsi="楷体" w:cs="楷体" w:hint="eastAsia"/>
          <w:bCs/>
          <w:sz w:val="32"/>
          <w:szCs w:val="32"/>
          <w:shd w:val="clear" w:color="090000" w:fill="FFFFFF"/>
        </w:rPr>
        <w:t>约定的</w:t>
      </w:r>
      <w:r>
        <w:rPr>
          <w:rFonts w:ascii="仿宋_GB2312" w:eastAsia="仿宋_GB2312" w:hAnsi="楷体" w:cs="楷体"/>
          <w:bCs/>
          <w:sz w:val="32"/>
          <w:szCs w:val="32"/>
          <w:shd w:val="clear" w:color="090000" w:fill="FFFFFF"/>
        </w:rPr>
        <w:t>15%</w:t>
      </w:r>
      <w:r w:rsidR="00614B4A">
        <w:rPr>
          <w:rFonts w:ascii="仿宋_GB2312" w:eastAsia="仿宋_GB2312" w:hAnsi="楷体" w:cs="楷体" w:hint="eastAsia"/>
          <w:bCs/>
          <w:sz w:val="32"/>
          <w:szCs w:val="32"/>
          <w:shd w:val="clear" w:color="090000" w:fill="FFFFFF"/>
        </w:rPr>
        <w:t>的</w:t>
      </w:r>
      <w:r>
        <w:rPr>
          <w:rFonts w:ascii="仿宋_GB2312" w:eastAsia="仿宋_GB2312" w:hAnsi="楷体" w:cs="楷体" w:hint="eastAsia"/>
          <w:bCs/>
          <w:sz w:val="32"/>
          <w:szCs w:val="32"/>
          <w:shd w:val="clear" w:color="090000" w:fill="FFFFFF"/>
        </w:rPr>
        <w:t>比例，每年为每户贫困户分红增收</w:t>
      </w:r>
      <w:r>
        <w:rPr>
          <w:rFonts w:ascii="仿宋_GB2312" w:eastAsia="仿宋_GB2312" w:hAnsi="楷体" w:cs="楷体"/>
          <w:bCs/>
          <w:sz w:val="32"/>
          <w:szCs w:val="32"/>
          <w:shd w:val="clear" w:color="090000" w:fill="FFFFFF"/>
        </w:rPr>
        <w:t>600</w:t>
      </w:r>
      <w:r>
        <w:rPr>
          <w:rFonts w:ascii="仿宋_GB2312" w:eastAsia="仿宋_GB2312" w:hAnsi="楷体" w:cs="楷体" w:hint="eastAsia"/>
          <w:bCs/>
          <w:sz w:val="32"/>
          <w:szCs w:val="32"/>
          <w:shd w:val="clear" w:color="090000" w:fill="FFFFFF"/>
        </w:rPr>
        <w:t>元。</w:t>
      </w:r>
    </w:p>
    <w:p w:rsidR="00614B4A" w:rsidRDefault="00614B4A" w:rsidP="00614B4A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安排资金：</w:t>
      </w:r>
      <w:r w:rsidR="009C3BEF">
        <w:rPr>
          <w:rFonts w:ascii="仿宋_GB2312" w:eastAsia="仿宋_GB2312" w:hAnsi="仿宋_GB2312" w:cs="仿宋_GB2312" w:hint="eastAsia"/>
          <w:sz w:val="32"/>
          <w:szCs w:val="32"/>
        </w:rPr>
        <w:t>3044.4万元（省级资金2344.4万元、市级资金700万元）</w:t>
      </w:r>
    </w:p>
    <w:p w:rsidR="00614B4A" w:rsidRDefault="00614B4A" w:rsidP="00AB12F7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覆盖人数：</w:t>
      </w:r>
      <w:r w:rsidR="009C3BEF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7611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户</w:t>
      </w:r>
    </w:p>
    <w:p w:rsidR="00614B4A" w:rsidRDefault="00D70A95" w:rsidP="00AB12F7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成效</w:t>
      </w:r>
      <w:r w:rsidR="00614B4A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9C3BEF">
        <w:rPr>
          <w:rFonts w:ascii="仿宋_GB2312" w:eastAsia="仿宋_GB2312" w:hAnsi="仿宋_GB2312" w:cs="仿宋_GB2312" w:hint="eastAsia"/>
          <w:sz w:val="32"/>
          <w:szCs w:val="32"/>
        </w:rPr>
        <w:t>企业为7611户</w:t>
      </w:r>
      <w:r w:rsidR="00614B4A">
        <w:rPr>
          <w:rFonts w:ascii="仿宋_GB2312" w:eastAsia="仿宋_GB2312" w:hAnsi="仿宋_GB2312" w:cs="仿宋_GB2312" w:hint="eastAsia"/>
          <w:sz w:val="32"/>
          <w:szCs w:val="32"/>
        </w:rPr>
        <w:t>贫困户</w:t>
      </w:r>
      <w:r w:rsidR="009C3BEF">
        <w:rPr>
          <w:rFonts w:ascii="仿宋_GB2312" w:eastAsia="仿宋_GB2312" w:hAnsi="仿宋_GB2312" w:cs="仿宋_GB2312" w:hint="eastAsia"/>
          <w:sz w:val="32"/>
          <w:szCs w:val="32"/>
        </w:rPr>
        <w:t>每户每年</w:t>
      </w:r>
      <w:r w:rsidR="00614B4A">
        <w:rPr>
          <w:rFonts w:ascii="仿宋_GB2312" w:eastAsia="仿宋_GB2312" w:hAnsi="仿宋_GB2312" w:cs="仿宋_GB2312" w:hint="eastAsia"/>
          <w:sz w:val="32"/>
          <w:szCs w:val="32"/>
        </w:rPr>
        <w:t>分红</w:t>
      </w:r>
      <w:r w:rsidR="009C3BEF">
        <w:rPr>
          <w:rFonts w:ascii="仿宋_GB2312" w:eastAsia="仿宋_GB2312" w:hAnsi="仿宋_GB2312" w:cs="仿宋_GB2312" w:hint="eastAsia"/>
          <w:sz w:val="32"/>
          <w:szCs w:val="32"/>
        </w:rPr>
        <w:t>600</w:t>
      </w:r>
      <w:r w:rsidR="00614B4A">
        <w:rPr>
          <w:rFonts w:ascii="仿宋_GB2312" w:eastAsia="仿宋_GB2312" w:hAnsi="仿宋_GB2312" w:cs="仿宋_GB2312" w:hint="eastAsia"/>
          <w:sz w:val="32"/>
          <w:szCs w:val="32"/>
        </w:rPr>
        <w:t>元，增加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614B4A">
        <w:rPr>
          <w:rFonts w:ascii="仿宋_GB2312" w:eastAsia="仿宋_GB2312" w:hAnsi="仿宋_GB2312" w:cs="仿宋_GB2312" w:hint="eastAsia"/>
          <w:sz w:val="32"/>
          <w:szCs w:val="32"/>
        </w:rPr>
        <w:t>贫困户家庭收入。</w:t>
      </w:r>
    </w:p>
    <w:p w:rsidR="0030647F" w:rsidRDefault="009C3BEF" w:rsidP="00AB12F7">
      <w:pPr>
        <w:widowControl/>
        <w:spacing w:line="580" w:lineRule="exact"/>
        <w:ind w:firstLineChars="200" w:firstLine="640"/>
        <w:textAlignment w:val="center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（2）</w:t>
      </w:r>
      <w:r w:rsidR="00176806">
        <w:rPr>
          <w:rFonts w:ascii="仿宋_GB2312" w:eastAsia="仿宋_GB2312" w:hAnsi="仿宋" w:hint="eastAsia"/>
          <w:sz w:val="32"/>
          <w:szCs w:val="32"/>
        </w:rPr>
        <w:t>市派第一书记300万元</w:t>
      </w:r>
      <w:r>
        <w:rPr>
          <w:rFonts w:ascii="仿宋_GB2312" w:eastAsia="仿宋_GB2312" w:hAnsi="仿宋" w:hint="eastAsia"/>
          <w:sz w:val="32"/>
          <w:szCs w:val="32"/>
        </w:rPr>
        <w:t>到户增收</w:t>
      </w:r>
      <w:r w:rsidR="00176806">
        <w:rPr>
          <w:rFonts w:ascii="仿宋_GB2312" w:eastAsia="仿宋_GB2312" w:hAnsi="仿宋" w:hint="eastAsia"/>
          <w:sz w:val="32"/>
          <w:szCs w:val="32"/>
        </w:rPr>
        <w:t>项目</w:t>
      </w:r>
    </w:p>
    <w:p w:rsidR="00EC7BF4" w:rsidRPr="00EC7BF4" w:rsidRDefault="00EC7BF4" w:rsidP="00AB12F7">
      <w:pPr>
        <w:widowControl/>
        <w:spacing w:line="580" w:lineRule="exact"/>
        <w:ind w:firstLineChars="200" w:firstLine="640"/>
        <w:textAlignment w:val="center"/>
        <w:rPr>
          <w:rFonts w:ascii="仿宋_GB2312" w:eastAsia="仿宋_GB2312" w:hAnsi="楷体" w:cs="楷体"/>
          <w:bCs/>
          <w:sz w:val="32"/>
          <w:szCs w:val="32"/>
          <w:shd w:val="clear" w:color="090000" w:fill="FFFFFF"/>
        </w:rPr>
      </w:pPr>
      <w:r>
        <w:rPr>
          <w:rFonts w:ascii="仿宋_GB2312" w:eastAsia="仿宋_GB2312" w:hAnsi="仿宋" w:hint="eastAsia"/>
          <w:sz w:val="32"/>
          <w:szCs w:val="32"/>
        </w:rPr>
        <w:t>实施地点：</w:t>
      </w:r>
      <w:r w:rsidR="00A91C9D">
        <w:rPr>
          <w:rFonts w:ascii="仿宋_GB2312" w:eastAsia="仿宋_GB2312" w:hAnsi="楷体" w:cs="楷体" w:hint="eastAsia"/>
          <w:bCs/>
          <w:sz w:val="32"/>
          <w:szCs w:val="32"/>
          <w:shd w:val="clear" w:color="090000" w:fill="FFFFFF"/>
        </w:rPr>
        <w:t>师灵镇王寨村，出山镇月林村、朱仓庄村，二郎镇万庄村、小王庄村，焦庄乡席王寨村，蔡寨乡冯老庄村，盆尧镇陈庄村、罗阁村、于营村</w:t>
      </w:r>
      <w:r w:rsidR="00AB12F7">
        <w:rPr>
          <w:rFonts w:ascii="仿宋_GB2312" w:eastAsia="仿宋_GB2312" w:hAnsi="楷体" w:cs="楷体" w:hint="eastAsia"/>
          <w:bCs/>
          <w:sz w:val="32"/>
          <w:szCs w:val="32"/>
          <w:shd w:val="clear" w:color="090000" w:fill="FFFFFF"/>
        </w:rPr>
        <w:t>、陈老庄村，</w:t>
      </w:r>
      <w:r w:rsidR="00A91C9D">
        <w:rPr>
          <w:rFonts w:ascii="仿宋_GB2312" w:eastAsia="仿宋_GB2312" w:hAnsi="楷体" w:cs="楷体" w:hint="eastAsia"/>
          <w:bCs/>
          <w:sz w:val="32"/>
          <w:szCs w:val="32"/>
          <w:shd w:val="clear" w:color="090000" w:fill="FFFFFF"/>
        </w:rPr>
        <w:t>人和乡河沿张村，宋集镇于桥村，重渠乡丁寨村，</w:t>
      </w:r>
      <w:r w:rsidRPr="00EC7BF4">
        <w:rPr>
          <w:rFonts w:ascii="仿宋_GB2312" w:eastAsia="仿宋_GB2312" w:hAnsi="楷体" w:cs="楷体" w:hint="eastAsia"/>
          <w:bCs/>
          <w:sz w:val="32"/>
          <w:szCs w:val="32"/>
          <w:shd w:val="clear" w:color="090000" w:fill="FFFFFF"/>
        </w:rPr>
        <w:t>专探乡谢庄村等15个村委</w:t>
      </w:r>
      <w:r w:rsidR="00AB12F7">
        <w:rPr>
          <w:rFonts w:ascii="仿宋_GB2312" w:eastAsia="仿宋_GB2312" w:hAnsi="楷体" w:cs="楷体" w:hint="eastAsia"/>
          <w:bCs/>
          <w:sz w:val="32"/>
          <w:szCs w:val="32"/>
          <w:shd w:val="clear" w:color="090000" w:fill="FFFFFF"/>
        </w:rPr>
        <w:t>。</w:t>
      </w:r>
    </w:p>
    <w:p w:rsidR="007445FE" w:rsidRDefault="00EC7BF4" w:rsidP="00AB12F7">
      <w:pPr>
        <w:spacing w:line="620" w:lineRule="exact"/>
        <w:ind w:firstLineChars="200" w:firstLine="640"/>
      </w:pPr>
      <w:r>
        <w:rPr>
          <w:rFonts w:ascii="仿宋_GB2312" w:eastAsia="仿宋_GB2312" w:hAnsi="仿宋" w:hint="eastAsia"/>
          <w:sz w:val="32"/>
          <w:szCs w:val="32"/>
        </w:rPr>
        <w:t>建设内容：</w:t>
      </w:r>
      <w:r w:rsidR="007445FE">
        <w:rPr>
          <w:rFonts w:ascii="仿宋_GB2312" w:eastAsia="仿宋_GB2312" w:hAnsi="仿宋" w:hint="eastAsia"/>
          <w:sz w:val="32"/>
          <w:szCs w:val="32"/>
        </w:rPr>
        <w:t>市派第一书记派驻的15个</w:t>
      </w:r>
      <w:r>
        <w:rPr>
          <w:rFonts w:ascii="仿宋_GB2312" w:eastAsia="仿宋_GB2312" w:hAnsi="仿宋" w:hint="eastAsia"/>
          <w:sz w:val="32"/>
          <w:szCs w:val="32"/>
        </w:rPr>
        <w:t>村委</w:t>
      </w:r>
      <w:r w:rsidR="00176806">
        <w:rPr>
          <w:rFonts w:ascii="仿宋_GB2312" w:eastAsia="仿宋_GB2312" w:hAnsi="仿宋" w:hint="eastAsia"/>
          <w:sz w:val="32"/>
          <w:szCs w:val="32"/>
        </w:rPr>
        <w:t>，</w:t>
      </w:r>
      <w:r w:rsidR="007445FE">
        <w:rPr>
          <w:rFonts w:ascii="仿宋_GB2312" w:eastAsia="仿宋_GB2312" w:hAnsi="仿宋" w:hint="eastAsia"/>
          <w:sz w:val="32"/>
          <w:szCs w:val="32"/>
        </w:rPr>
        <w:t>每个</w:t>
      </w:r>
      <w:r>
        <w:rPr>
          <w:rFonts w:ascii="仿宋_GB2312" w:eastAsia="仿宋_GB2312" w:hAnsi="仿宋" w:hint="eastAsia"/>
          <w:sz w:val="32"/>
          <w:szCs w:val="32"/>
        </w:rPr>
        <w:t>村委</w:t>
      </w:r>
      <w:r w:rsidR="007445FE">
        <w:rPr>
          <w:rFonts w:ascii="仿宋_GB2312" w:eastAsia="仿宋_GB2312" w:hAnsi="仿宋" w:hint="eastAsia"/>
          <w:sz w:val="32"/>
          <w:szCs w:val="32"/>
        </w:rPr>
        <w:t>20万元</w:t>
      </w:r>
      <w:r w:rsidR="00A91C9D">
        <w:rPr>
          <w:rFonts w:ascii="仿宋_GB2312" w:eastAsia="仿宋_GB2312" w:hAnsi="仿宋" w:hint="eastAsia"/>
          <w:sz w:val="32"/>
          <w:szCs w:val="32"/>
        </w:rPr>
        <w:t>财政专项资金</w:t>
      </w:r>
      <w:r w:rsidR="00176806">
        <w:rPr>
          <w:rFonts w:ascii="仿宋_GB2312" w:eastAsia="仿宋_GB2312" w:hAnsi="仿宋" w:hint="eastAsia"/>
          <w:sz w:val="32"/>
          <w:szCs w:val="32"/>
        </w:rPr>
        <w:t>投入到企业，</w:t>
      </w:r>
      <w:r w:rsidR="00AE34E7">
        <w:rPr>
          <w:rFonts w:ascii="仿宋_GB2312" w:eastAsia="仿宋_GB2312" w:hAnsi="仿宋" w:hint="eastAsia"/>
          <w:sz w:val="32"/>
          <w:szCs w:val="32"/>
        </w:rPr>
        <w:t>与企业签订带贫</w:t>
      </w:r>
      <w:r w:rsidR="00A91C9D">
        <w:rPr>
          <w:rFonts w:ascii="仿宋_GB2312" w:eastAsia="仿宋_GB2312" w:hAnsi="仿宋" w:hint="eastAsia"/>
          <w:sz w:val="32"/>
          <w:szCs w:val="32"/>
        </w:rPr>
        <w:t>分红</w:t>
      </w:r>
      <w:r w:rsidR="00AE34E7">
        <w:rPr>
          <w:rFonts w:ascii="仿宋_GB2312" w:eastAsia="仿宋_GB2312" w:hAnsi="仿宋" w:hint="eastAsia"/>
          <w:sz w:val="32"/>
          <w:szCs w:val="32"/>
        </w:rPr>
        <w:t>协议</w:t>
      </w:r>
      <w:r w:rsidR="007445FE">
        <w:rPr>
          <w:rFonts w:ascii="仿宋_GB2312" w:eastAsia="仿宋_GB2312" w:hAnsi="仿宋" w:hint="eastAsia"/>
          <w:sz w:val="32"/>
          <w:szCs w:val="32"/>
        </w:rPr>
        <w:t>，每个</w:t>
      </w:r>
      <w:r>
        <w:rPr>
          <w:rFonts w:ascii="仿宋_GB2312" w:eastAsia="仿宋_GB2312" w:hAnsi="仿宋" w:hint="eastAsia"/>
          <w:sz w:val="32"/>
          <w:szCs w:val="32"/>
        </w:rPr>
        <w:t>村委</w:t>
      </w:r>
      <w:r w:rsidR="00AE34E7">
        <w:rPr>
          <w:rFonts w:ascii="仿宋_GB2312" w:eastAsia="仿宋_GB2312" w:hAnsi="仿宋" w:hint="eastAsia"/>
          <w:sz w:val="32"/>
          <w:szCs w:val="32"/>
        </w:rPr>
        <w:t>所有</w:t>
      </w:r>
      <w:r w:rsidR="007445FE">
        <w:rPr>
          <w:rFonts w:ascii="仿宋_GB2312" w:eastAsia="仿宋_GB2312" w:hAnsi="仿宋" w:hint="eastAsia"/>
          <w:sz w:val="32"/>
          <w:szCs w:val="32"/>
        </w:rPr>
        <w:t>贫困户</w:t>
      </w:r>
      <w:r w:rsidR="00AE34E7">
        <w:rPr>
          <w:rFonts w:ascii="仿宋_GB2312" w:eastAsia="仿宋_GB2312" w:hAnsi="仿宋" w:hint="eastAsia"/>
          <w:sz w:val="32"/>
          <w:szCs w:val="32"/>
        </w:rPr>
        <w:t>平均</w:t>
      </w:r>
      <w:r w:rsidR="007445FE">
        <w:rPr>
          <w:rFonts w:ascii="仿宋_GB2312" w:eastAsia="仿宋_GB2312" w:hAnsi="仿宋" w:hint="eastAsia"/>
          <w:sz w:val="32"/>
          <w:szCs w:val="32"/>
        </w:rPr>
        <w:t>按</w:t>
      </w:r>
      <w:r w:rsidR="00AE34E7">
        <w:rPr>
          <w:rFonts w:ascii="仿宋_GB2312" w:eastAsia="仿宋_GB2312" w:hAnsi="仿宋" w:hint="eastAsia"/>
          <w:sz w:val="32"/>
          <w:szCs w:val="32"/>
        </w:rPr>
        <w:t>合同约定</w:t>
      </w:r>
      <w:r w:rsidR="007445FE">
        <w:rPr>
          <w:rFonts w:ascii="仿宋_GB2312" w:eastAsia="仿宋_GB2312" w:hAnsi="楷体" w:cs="楷体" w:hint="eastAsia"/>
          <w:bCs/>
          <w:sz w:val="32"/>
          <w:szCs w:val="32"/>
          <w:shd w:val="clear" w:color="090000" w:fill="FFFFFF"/>
        </w:rPr>
        <w:t>比例</w:t>
      </w:r>
      <w:r>
        <w:rPr>
          <w:rFonts w:ascii="仿宋_GB2312" w:eastAsia="仿宋_GB2312" w:hAnsi="楷体" w:cs="楷体" w:hint="eastAsia"/>
          <w:bCs/>
          <w:sz w:val="32"/>
          <w:szCs w:val="32"/>
          <w:shd w:val="clear" w:color="090000" w:fill="FFFFFF"/>
        </w:rPr>
        <w:t>享受分红。</w:t>
      </w:r>
    </w:p>
    <w:p w:rsidR="00B71739" w:rsidRDefault="00B71739" w:rsidP="00AB12F7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安排资金：</w:t>
      </w:r>
      <w:r w:rsidR="00EB123D"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财政资金</w:t>
      </w:r>
      <w:r w:rsidR="00912906">
        <w:rPr>
          <w:rFonts w:ascii="仿宋_GB2312" w:eastAsia="仿宋_GB2312" w:hAnsi="仿宋_GB2312" w:cs="仿宋_GB2312" w:hint="eastAsia"/>
          <w:sz w:val="32"/>
          <w:szCs w:val="32"/>
        </w:rPr>
        <w:t>300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B71739" w:rsidRDefault="00D70A95" w:rsidP="00AB12F7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成效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912906">
        <w:rPr>
          <w:rFonts w:ascii="仿宋_GB2312" w:eastAsia="仿宋_GB2312" w:hAnsi="仿宋_GB2312" w:cs="仿宋_GB2312" w:hint="eastAsia"/>
          <w:sz w:val="32"/>
          <w:szCs w:val="32"/>
        </w:rPr>
        <w:t>带动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912906">
        <w:rPr>
          <w:rFonts w:ascii="仿宋_GB2312" w:eastAsia="仿宋_GB2312" w:hAnsi="仿宋" w:hint="eastAsia"/>
          <w:sz w:val="32"/>
          <w:szCs w:val="32"/>
        </w:rPr>
        <w:t>市派第一书记派驻的</w:t>
      </w:r>
      <w:r w:rsidR="00912906">
        <w:rPr>
          <w:rFonts w:ascii="仿宋_GB2312" w:eastAsia="仿宋_GB2312" w:hAnsi="仿宋_GB2312" w:cs="仿宋_GB2312" w:hint="eastAsia"/>
          <w:sz w:val="32"/>
          <w:szCs w:val="32"/>
        </w:rPr>
        <w:t>15个贫困村的</w:t>
      </w:r>
      <w:r w:rsidR="00A91C9D">
        <w:rPr>
          <w:rFonts w:ascii="仿宋_GB2312" w:eastAsia="仿宋_GB2312" w:hAnsi="仿宋_GB2312" w:cs="仿宋_GB2312" w:hint="eastAsia"/>
          <w:sz w:val="32"/>
          <w:szCs w:val="32"/>
        </w:rPr>
        <w:t>贫困户增收</w:t>
      </w:r>
      <w:r w:rsidR="00B71739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30647F" w:rsidRPr="0030647F" w:rsidRDefault="0030647F" w:rsidP="00AB12F7">
      <w:pPr>
        <w:widowControl/>
        <w:adjustRightInd w:val="0"/>
        <w:snapToGrid w:val="0"/>
        <w:spacing w:line="620" w:lineRule="exact"/>
        <w:ind w:firstLineChars="206" w:firstLine="662"/>
        <w:rPr>
          <w:rFonts w:ascii="仿宋_GB2312" w:eastAsia="仿宋_GB2312" w:hAnsi="仿宋_GB2312" w:cs="仿宋_GB2312"/>
          <w:b/>
          <w:sz w:val="32"/>
          <w:szCs w:val="32"/>
        </w:rPr>
      </w:pPr>
      <w:r w:rsidRPr="0030647F">
        <w:rPr>
          <w:rFonts w:ascii="仿宋_GB2312" w:eastAsia="仿宋_GB2312" w:hAnsi="仿宋_GB2312" w:cs="仿宋_GB2312" w:hint="eastAsia"/>
          <w:b/>
          <w:sz w:val="32"/>
          <w:szCs w:val="32"/>
        </w:rPr>
        <w:t>4.</w:t>
      </w:r>
      <w:r w:rsidR="005010F8">
        <w:rPr>
          <w:rFonts w:ascii="仿宋_GB2312" w:eastAsia="仿宋_GB2312" w:hAnsi="仿宋_GB2312" w:cs="仿宋_GB2312" w:hint="eastAsia"/>
          <w:b/>
          <w:sz w:val="32"/>
          <w:szCs w:val="32"/>
        </w:rPr>
        <w:t>贫困</w:t>
      </w:r>
      <w:r w:rsidRPr="0030647F">
        <w:rPr>
          <w:rFonts w:ascii="仿宋_GB2312" w:eastAsia="仿宋_GB2312" w:hAnsi="仿宋_GB2312" w:cs="仿宋_GB2312" w:hint="eastAsia"/>
          <w:b/>
          <w:sz w:val="32"/>
          <w:szCs w:val="32"/>
        </w:rPr>
        <w:t>村集体经济发展项目</w:t>
      </w:r>
    </w:p>
    <w:p w:rsidR="00BB5720" w:rsidRPr="00BB5720" w:rsidRDefault="0030647F" w:rsidP="00AB12F7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实施地点：</w:t>
      </w:r>
      <w:r w:rsidRPr="00BB5720">
        <w:rPr>
          <w:rFonts w:ascii="仿宋_GB2312" w:eastAsia="仿宋_GB2312" w:hAnsi="宋体" w:cs="宋体" w:hint="eastAsia"/>
          <w:kern w:val="0"/>
          <w:sz w:val="32"/>
          <w:szCs w:val="32"/>
        </w:rPr>
        <w:t>盆尧镇洪港村</w:t>
      </w:r>
      <w:r w:rsidR="00BB572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BB5720">
        <w:rPr>
          <w:rFonts w:ascii="仿宋_GB2312" w:eastAsia="仿宋_GB2312" w:hAnsi="宋体" w:cs="宋体" w:hint="eastAsia"/>
          <w:kern w:val="0"/>
          <w:sz w:val="32"/>
          <w:szCs w:val="32"/>
        </w:rPr>
        <w:t>蔡寨乡冯张庄村、肖洼村</w:t>
      </w:r>
      <w:r w:rsidR="00BB572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BB5720">
        <w:rPr>
          <w:rFonts w:ascii="仿宋_GB2312" w:eastAsia="仿宋_GB2312" w:hAnsi="宋体" w:cs="宋体" w:hint="eastAsia"/>
          <w:kern w:val="0"/>
          <w:sz w:val="32"/>
          <w:szCs w:val="32"/>
        </w:rPr>
        <w:t>五沟营镇王阁村、袁庄村、洄</w:t>
      </w:r>
      <w:r w:rsidRPr="00BB5720">
        <w:rPr>
          <w:rFonts w:ascii="仿宋_GB2312" w:hAnsi="宋体" w:cs="宋体" w:hint="eastAsia"/>
          <w:kern w:val="0"/>
          <w:sz w:val="32"/>
          <w:szCs w:val="32"/>
        </w:rPr>
        <w:t>浀</w:t>
      </w:r>
      <w:r w:rsidRPr="00BB5720">
        <w:rPr>
          <w:rFonts w:ascii="仿宋_GB2312" w:eastAsia="仿宋_GB2312" w:hAnsi="宋体" w:cs="宋体" w:hint="eastAsia"/>
          <w:kern w:val="0"/>
          <w:sz w:val="32"/>
          <w:szCs w:val="32"/>
        </w:rPr>
        <w:t>赵村</w:t>
      </w:r>
      <w:r w:rsidR="00BB572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BB5720">
        <w:rPr>
          <w:rFonts w:ascii="仿宋_GB2312" w:eastAsia="仿宋_GB2312" w:hAnsi="宋体" w:cs="宋体" w:hint="eastAsia"/>
          <w:kern w:val="0"/>
          <w:sz w:val="32"/>
          <w:szCs w:val="32"/>
        </w:rPr>
        <w:t>专探乡陈茨园村、双河村、水泉汪村</w:t>
      </w:r>
      <w:r w:rsidR="00BB572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Pr="00BB5720">
        <w:rPr>
          <w:rFonts w:ascii="仿宋_GB2312" w:eastAsia="仿宋_GB2312" w:hAnsi="宋体" w:cs="宋体" w:hint="eastAsia"/>
          <w:kern w:val="0"/>
          <w:sz w:val="32"/>
          <w:szCs w:val="32"/>
        </w:rPr>
        <w:t>权寨镇大刘堂村、郭庄村、冯堂村、小店村</w:t>
      </w:r>
      <w:r w:rsidR="00BB572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8D646B" w:rsidRPr="00BB5720">
        <w:rPr>
          <w:rFonts w:ascii="仿宋_GB2312" w:eastAsia="仿宋_GB2312" w:hAnsi="宋体" w:cs="宋体" w:hint="eastAsia"/>
          <w:kern w:val="0"/>
          <w:sz w:val="32"/>
          <w:szCs w:val="32"/>
        </w:rPr>
        <w:t>杨庄乡马楼村、小庄村</w:t>
      </w:r>
      <w:r w:rsidR="00BB572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8D646B" w:rsidRPr="008D646B">
        <w:rPr>
          <w:rFonts w:ascii="仿宋_GB2312" w:eastAsia="仿宋_GB2312" w:hAnsi="宋体" w:cs="宋体" w:hint="eastAsia"/>
          <w:kern w:val="0"/>
          <w:sz w:val="32"/>
          <w:szCs w:val="32"/>
        </w:rPr>
        <w:t>宋集</w:t>
      </w:r>
      <w:r w:rsidR="00BB5720">
        <w:rPr>
          <w:rFonts w:ascii="仿宋_GB2312" w:eastAsia="仿宋_GB2312" w:hAnsi="宋体" w:cs="宋体" w:hint="eastAsia"/>
          <w:kern w:val="0"/>
          <w:sz w:val="32"/>
          <w:szCs w:val="32"/>
        </w:rPr>
        <w:t>镇</w:t>
      </w:r>
      <w:r w:rsidR="008D646B" w:rsidRPr="008D646B">
        <w:rPr>
          <w:rFonts w:ascii="仿宋_GB2312" w:eastAsia="仿宋_GB2312" w:hAnsi="宋体" w:cs="宋体" w:hint="eastAsia"/>
          <w:kern w:val="0"/>
          <w:sz w:val="32"/>
          <w:szCs w:val="32"/>
        </w:rPr>
        <w:t>崔庄村</w:t>
      </w:r>
      <w:r w:rsidR="00BB572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8D646B" w:rsidRPr="00BB5720">
        <w:rPr>
          <w:rFonts w:ascii="仿宋_GB2312" w:eastAsia="仿宋_GB2312" w:hAnsi="宋体" w:cs="宋体" w:hint="eastAsia"/>
          <w:kern w:val="0"/>
          <w:sz w:val="32"/>
          <w:szCs w:val="32"/>
        </w:rPr>
        <w:t>老王坡陶庄村</w:t>
      </w:r>
      <w:r w:rsidR="00BB572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8D646B" w:rsidRPr="00BB5720">
        <w:rPr>
          <w:rFonts w:ascii="仿宋_GB2312" w:eastAsia="仿宋_GB2312" w:hAnsi="宋体" w:cs="宋体" w:hint="eastAsia"/>
          <w:kern w:val="0"/>
          <w:sz w:val="32"/>
          <w:szCs w:val="32"/>
        </w:rPr>
        <w:t>师灵镇油房张村、聂河村</w:t>
      </w:r>
      <w:r w:rsidR="00BB572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8D646B" w:rsidRPr="00BB5720">
        <w:rPr>
          <w:rFonts w:ascii="仿宋_GB2312" w:eastAsia="仿宋_GB2312" w:hAnsi="宋体" w:cs="宋体" w:hint="eastAsia"/>
          <w:kern w:val="0"/>
          <w:sz w:val="32"/>
          <w:szCs w:val="32"/>
        </w:rPr>
        <w:t>谭店乡桂河村、关桥村、何庄村</w:t>
      </w:r>
      <w:r w:rsidR="00BB572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32171F" w:rsidRPr="00BB5720">
        <w:rPr>
          <w:rFonts w:ascii="仿宋_GB2312" w:eastAsia="仿宋_GB2312" w:hAnsi="宋体" w:cs="宋体" w:hint="eastAsia"/>
          <w:kern w:val="0"/>
          <w:sz w:val="32"/>
          <w:szCs w:val="32"/>
        </w:rPr>
        <w:t>人和乡王孟寺村、大郭村</w:t>
      </w:r>
      <w:r w:rsidR="00BB5720">
        <w:rPr>
          <w:rFonts w:ascii="仿宋_GB2312" w:eastAsia="仿宋_GB2312" w:hAnsi="宋体" w:cs="宋体" w:hint="eastAsia"/>
          <w:kern w:val="0"/>
          <w:sz w:val="32"/>
          <w:szCs w:val="32"/>
        </w:rPr>
        <w:t>，</w:t>
      </w:r>
      <w:r w:rsidR="00BB5720" w:rsidRPr="00BB5720">
        <w:rPr>
          <w:rFonts w:ascii="仿宋_GB2312" w:eastAsia="仿宋_GB2312" w:hAnsi="宋体" w:cs="宋体" w:hint="eastAsia"/>
          <w:kern w:val="0"/>
          <w:sz w:val="32"/>
          <w:szCs w:val="32"/>
        </w:rPr>
        <w:t>出山镇朱仓庄村、</w:t>
      </w:r>
      <w:r w:rsidR="0032171F" w:rsidRPr="00BB5720">
        <w:rPr>
          <w:rFonts w:ascii="仿宋_GB2312" w:eastAsia="仿宋_GB2312" w:hAnsi="宋体" w:cs="宋体" w:hint="eastAsia"/>
          <w:kern w:val="0"/>
          <w:sz w:val="32"/>
          <w:szCs w:val="32"/>
        </w:rPr>
        <w:t>任庄村、狄庄村、姚岗村、牛昌村、刘清管村、李园沟村、翟老庄村、大苏庄村、罗岗村、吴堂村、八张村、焦之岗村，芦庙乡茨园村、韩庄村、八里庄</w:t>
      </w:r>
      <w:r w:rsidR="0032171F" w:rsidRPr="00BB5720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村、蔡庄村、徐庄村、老庄村，嫘祖镇张店村、焦湾村、</w:t>
      </w:r>
      <w:r w:rsidR="00BB5720" w:rsidRPr="00BB5720">
        <w:rPr>
          <w:rFonts w:ascii="仿宋_GB2312" w:eastAsia="仿宋_GB2312" w:hAnsi="宋体" w:cs="宋体" w:hint="eastAsia"/>
          <w:kern w:val="0"/>
          <w:sz w:val="32"/>
          <w:szCs w:val="32"/>
        </w:rPr>
        <w:t>前陈村、刘楼村、簸箕张村、洪村铺村，二郎镇焦店村、祝王寨村、万庄村、</w:t>
      </w:r>
      <w:r w:rsidR="00BB5720" w:rsidRPr="003E5268">
        <w:rPr>
          <w:rFonts w:ascii="仿宋_GB2312" w:eastAsia="仿宋_GB2312" w:hAnsi="宋体" w:cs="宋体" w:hint="eastAsia"/>
          <w:kern w:val="0"/>
          <w:sz w:val="32"/>
          <w:szCs w:val="32"/>
        </w:rPr>
        <w:t>小王</w:t>
      </w:r>
      <w:r w:rsidR="003E5268" w:rsidRPr="003E5268">
        <w:rPr>
          <w:rFonts w:ascii="仿宋_GB2312" w:eastAsia="仿宋_GB2312" w:hAnsi="宋体" w:cs="宋体" w:hint="eastAsia"/>
          <w:kern w:val="0"/>
          <w:sz w:val="32"/>
          <w:szCs w:val="32"/>
        </w:rPr>
        <w:t>庄</w:t>
      </w:r>
      <w:r w:rsidR="00BB5720" w:rsidRPr="003E5268">
        <w:rPr>
          <w:rFonts w:ascii="仿宋_GB2312" w:eastAsia="仿宋_GB2312" w:hAnsi="宋体" w:cs="宋体" w:hint="eastAsia"/>
          <w:kern w:val="0"/>
          <w:sz w:val="32"/>
          <w:szCs w:val="32"/>
        </w:rPr>
        <w:t>村</w:t>
      </w:r>
      <w:r w:rsidR="00BB5720" w:rsidRPr="00BB5720">
        <w:rPr>
          <w:rFonts w:ascii="仿宋_GB2312" w:eastAsia="仿宋_GB2312" w:hAnsi="宋体" w:cs="宋体" w:hint="eastAsia"/>
          <w:kern w:val="0"/>
          <w:sz w:val="32"/>
          <w:szCs w:val="32"/>
        </w:rPr>
        <w:t>。</w:t>
      </w:r>
    </w:p>
    <w:p w:rsidR="00EE0B9A" w:rsidRPr="00EE0B9A" w:rsidRDefault="00BB5720" w:rsidP="00EE0B9A">
      <w:pPr>
        <w:ind w:firstLineChars="200" w:firstLine="640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建设内容：</w:t>
      </w:r>
      <w:r w:rsidR="00EE0B9A" w:rsidRPr="00EE0B9A">
        <w:rPr>
          <w:rFonts w:ascii="仿宋_GB2312" w:eastAsia="仿宋_GB2312" w:hAnsi="宋体" w:cs="宋体" w:hint="eastAsia"/>
          <w:kern w:val="0"/>
          <w:sz w:val="32"/>
          <w:szCs w:val="32"/>
        </w:rPr>
        <w:t>资金</w:t>
      </w:r>
      <w:r w:rsidR="00A91C9D">
        <w:rPr>
          <w:rFonts w:ascii="仿宋_GB2312" w:eastAsia="仿宋_GB2312" w:hAnsi="宋体" w:cs="宋体" w:hint="eastAsia"/>
          <w:kern w:val="0"/>
          <w:sz w:val="32"/>
          <w:szCs w:val="32"/>
        </w:rPr>
        <w:t>投入到西平县柏国城市建设开发有限公司，并与之签订分红协议，按双方约定的投资金额</w:t>
      </w:r>
      <w:r w:rsidR="00EE0B9A" w:rsidRPr="00EE0B9A">
        <w:rPr>
          <w:rFonts w:ascii="仿宋_GB2312" w:eastAsia="仿宋_GB2312" w:hAnsi="宋体" w:cs="宋体" w:hint="eastAsia"/>
          <w:kern w:val="0"/>
          <w:sz w:val="32"/>
          <w:szCs w:val="32"/>
        </w:rPr>
        <w:t>的10%定期分红，分红收益纳入村集体经济收入。</w:t>
      </w:r>
    </w:p>
    <w:p w:rsidR="00BB5720" w:rsidRDefault="00BB5720" w:rsidP="00BB5720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安排资金：</w:t>
      </w:r>
      <w:r w:rsidR="00C32AC9">
        <w:rPr>
          <w:rFonts w:ascii="仿宋_GB2312" w:eastAsia="仿宋_GB2312" w:hAnsi="仿宋_GB2312" w:cs="仿宋_GB2312" w:hint="eastAsia"/>
          <w:sz w:val="32"/>
          <w:szCs w:val="32"/>
        </w:rPr>
        <w:t>县</w:t>
      </w:r>
      <w:r>
        <w:rPr>
          <w:rFonts w:ascii="仿宋_GB2312" w:eastAsia="仿宋_GB2312" w:hAnsi="仿宋_GB2312" w:cs="仿宋_GB2312" w:hint="eastAsia"/>
          <w:sz w:val="32"/>
          <w:szCs w:val="32"/>
        </w:rPr>
        <w:t>财政资金</w:t>
      </w:r>
      <w:r w:rsidR="00C32AC9">
        <w:rPr>
          <w:rFonts w:ascii="仿宋_GB2312" w:eastAsia="仿宋_GB2312" w:hAnsi="仿宋_GB2312" w:cs="仿宋_GB2312" w:hint="eastAsia"/>
          <w:sz w:val="32"/>
          <w:szCs w:val="32"/>
        </w:rPr>
        <w:t>1</w:t>
      </w:r>
      <w:r w:rsidR="00D42777">
        <w:rPr>
          <w:rFonts w:ascii="仿宋_GB2312" w:eastAsia="仿宋_GB2312" w:hAnsi="仿宋_GB2312" w:cs="仿宋_GB2312" w:hint="eastAsia"/>
          <w:sz w:val="32"/>
          <w:szCs w:val="32"/>
        </w:rPr>
        <w:t>235</w:t>
      </w:r>
      <w:r>
        <w:rPr>
          <w:rFonts w:ascii="仿宋_GB2312" w:eastAsia="仿宋_GB2312" w:hAnsi="仿宋_GB2312" w:cs="仿宋_GB2312" w:hint="eastAsia"/>
          <w:sz w:val="32"/>
          <w:szCs w:val="32"/>
        </w:rPr>
        <w:t>万元</w:t>
      </w:r>
    </w:p>
    <w:p w:rsidR="00BB5720" w:rsidRPr="00BB5720" w:rsidRDefault="00D70A95" w:rsidP="00C32AC9">
      <w:pPr>
        <w:ind w:firstLineChars="200" w:firstLine="640"/>
        <w:rPr>
          <w:rFonts w:ascii="宋体" w:hAnsi="宋体" w:cs="宋体"/>
          <w:kern w:val="0"/>
          <w:sz w:val="20"/>
          <w:szCs w:val="20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成效</w:t>
      </w:r>
      <w:r w:rsidR="00BB5720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C32AC9">
        <w:rPr>
          <w:rFonts w:ascii="仿宋_GB2312" w:eastAsia="仿宋_GB2312" w:hAnsi="仿宋_GB2312" w:cs="仿宋_GB2312" w:hint="eastAsia"/>
          <w:sz w:val="32"/>
          <w:szCs w:val="32"/>
        </w:rPr>
        <w:t>增加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C32AC9">
        <w:rPr>
          <w:rFonts w:ascii="仿宋_GB2312" w:eastAsia="仿宋_GB2312" w:hAnsi="仿宋_GB2312" w:cs="仿宋_GB2312" w:hint="eastAsia"/>
          <w:sz w:val="32"/>
          <w:szCs w:val="32"/>
        </w:rPr>
        <w:t>村集体经济收入，实现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7910D5">
        <w:rPr>
          <w:rFonts w:ascii="仿宋_GB2312" w:eastAsia="仿宋_GB2312" w:hAnsi="仿宋_GB2312" w:cs="仿宋_GB2312" w:hint="eastAsia"/>
          <w:sz w:val="32"/>
          <w:szCs w:val="32"/>
        </w:rPr>
        <w:t>贫困</w:t>
      </w:r>
      <w:r w:rsidR="00C32AC9">
        <w:rPr>
          <w:rFonts w:ascii="仿宋_GB2312" w:eastAsia="仿宋_GB2312" w:hAnsi="仿宋_GB2312" w:cs="仿宋_GB2312" w:hint="eastAsia"/>
          <w:sz w:val="32"/>
          <w:szCs w:val="32"/>
        </w:rPr>
        <w:t>村集体经济累计年收入达到5万元。</w:t>
      </w:r>
    </w:p>
    <w:p w:rsidR="00133994" w:rsidRDefault="00DB231C" w:rsidP="00AE34E7">
      <w:pPr>
        <w:widowControl/>
        <w:adjustRightInd w:val="0"/>
        <w:snapToGrid w:val="0"/>
        <w:spacing w:line="620" w:lineRule="exact"/>
        <w:ind w:firstLineChars="200" w:firstLine="643"/>
        <w:rPr>
          <w:rFonts w:ascii="仿宋_GB2312" w:eastAsia="仿宋_GB2312" w:hAnsi="微软雅黑" w:cs="宋体"/>
          <w:color w:val="313131"/>
          <w:kern w:val="0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（四</w:t>
      </w:r>
      <w:r w:rsidR="00133994" w:rsidRPr="00AE34E7">
        <w:rPr>
          <w:rFonts w:ascii="楷体" w:eastAsia="楷体" w:hAnsi="楷体" w:cs="楷体" w:hint="eastAsia"/>
          <w:b/>
          <w:bCs/>
          <w:sz w:val="32"/>
          <w:szCs w:val="32"/>
        </w:rPr>
        <w:t>）其他</w:t>
      </w:r>
    </w:p>
    <w:p w:rsidR="00133994" w:rsidRDefault="00D01D89" w:rsidP="00AE34E7">
      <w:pPr>
        <w:widowControl/>
        <w:adjustRightInd w:val="0"/>
        <w:snapToGrid w:val="0"/>
        <w:spacing w:line="620" w:lineRule="exact"/>
        <w:ind w:firstLineChars="200" w:firstLine="643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1.</w:t>
      </w:r>
      <w:r w:rsidR="00133994">
        <w:rPr>
          <w:rFonts w:ascii="仿宋_GB2312" w:eastAsia="仿宋_GB2312" w:hAnsi="仿宋_GB2312" w:cs="仿宋_GB2312"/>
          <w:b/>
          <w:bCs/>
          <w:sz w:val="32"/>
          <w:szCs w:val="32"/>
        </w:rPr>
        <w:t>市</w:t>
      </w:r>
      <w:r w:rsidR="00133994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派驻村第一书记工作经费</w:t>
      </w:r>
      <w:r w:rsidR="00DB231C">
        <w:rPr>
          <w:rFonts w:ascii="仿宋_GB2312" w:eastAsia="仿宋_GB2312" w:hAnsi="仿宋_GB2312" w:cs="仿宋_GB2312" w:hint="eastAsia"/>
          <w:b/>
          <w:bCs/>
          <w:sz w:val="32"/>
          <w:szCs w:val="32"/>
        </w:rPr>
        <w:t>项目</w:t>
      </w:r>
    </w:p>
    <w:p w:rsidR="00133994" w:rsidRPr="00133994" w:rsidRDefault="00133994" w:rsidP="00133994">
      <w:pPr>
        <w:widowControl/>
        <w:spacing w:line="580" w:lineRule="exact"/>
        <w:ind w:firstLineChars="200" w:firstLine="640"/>
        <w:textAlignment w:val="center"/>
        <w:rPr>
          <w:rFonts w:ascii="仿宋_GB2312" w:eastAsia="仿宋_GB2312" w:hAnsi="楷体" w:cs="楷体"/>
          <w:bCs/>
          <w:sz w:val="32"/>
          <w:szCs w:val="32"/>
          <w:shd w:val="clear" w:color="090000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实施地点：</w:t>
      </w:r>
      <w:r w:rsidR="00A91C9D" w:rsidRPr="00AB12F7">
        <w:rPr>
          <w:rFonts w:ascii="仿宋_GB2312" w:eastAsia="仿宋_GB2312" w:hAnsi="楷体" w:cs="楷体" w:hint="eastAsia"/>
          <w:bCs/>
          <w:sz w:val="32"/>
          <w:szCs w:val="32"/>
          <w:shd w:val="clear" w:color="090000" w:fill="FFFFFF"/>
        </w:rPr>
        <w:t>师灵镇王寨村，出山镇月林村、朱仓庄村，二郎镇万庄村、小王庄村，焦庄乡席王寨村，蔡寨乡冯老庄村，盆尧镇陈庄村、罗阁村、</w:t>
      </w:r>
      <w:r w:rsidR="00AB12F7" w:rsidRPr="00AB12F7">
        <w:rPr>
          <w:rFonts w:ascii="仿宋_GB2312" w:eastAsia="仿宋_GB2312" w:hAnsi="楷体" w:cs="楷体" w:hint="eastAsia"/>
          <w:bCs/>
          <w:sz w:val="32"/>
          <w:szCs w:val="32"/>
          <w:shd w:val="clear" w:color="090000" w:fill="FFFFFF"/>
        </w:rPr>
        <w:t>于营村、陈老庄村，人和乡河沿张村，宋集镇于桥村，重渠乡丁寨村，</w:t>
      </w:r>
      <w:r w:rsidRPr="00AB12F7">
        <w:rPr>
          <w:rFonts w:ascii="仿宋_GB2312" w:eastAsia="仿宋_GB2312" w:hAnsi="楷体" w:cs="楷体" w:hint="eastAsia"/>
          <w:bCs/>
          <w:sz w:val="32"/>
          <w:szCs w:val="32"/>
          <w:shd w:val="clear" w:color="090000" w:fill="FFFFFF"/>
        </w:rPr>
        <w:t>专探乡谢庄村</w:t>
      </w:r>
      <w:r w:rsidRPr="00EC7BF4">
        <w:rPr>
          <w:rFonts w:ascii="仿宋_GB2312" w:eastAsia="仿宋_GB2312" w:hAnsi="楷体" w:cs="楷体" w:hint="eastAsia"/>
          <w:bCs/>
          <w:sz w:val="32"/>
          <w:szCs w:val="32"/>
          <w:shd w:val="clear" w:color="090000" w:fill="FFFFFF"/>
        </w:rPr>
        <w:t>等15个村委</w:t>
      </w:r>
    </w:p>
    <w:p w:rsidR="00133994" w:rsidRDefault="00133994" w:rsidP="00133994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pacing w:val="-2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建设内容：</w:t>
      </w:r>
      <w:r w:rsidRPr="00133994">
        <w:rPr>
          <w:rFonts w:ascii="仿宋_GB2312" w:eastAsia="仿宋_GB2312" w:hAnsi="仿宋_GB2312" w:cs="仿宋_GB2312" w:hint="eastAsia"/>
          <w:spacing w:val="-20"/>
          <w:sz w:val="32"/>
          <w:szCs w:val="32"/>
        </w:rPr>
        <w:t>15名市派第一书记每人2万元工作经费</w:t>
      </w:r>
    </w:p>
    <w:p w:rsidR="00133994" w:rsidRPr="00133994" w:rsidRDefault="00133994" w:rsidP="00133994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color w:val="000000" w:themeColor="text1"/>
          <w:sz w:val="32"/>
          <w:szCs w:val="32"/>
        </w:rPr>
      </w:pPr>
      <w:r w:rsidRPr="0013399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安排资金：</w:t>
      </w:r>
      <w:r w:rsidR="00AE34E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市</w:t>
      </w:r>
      <w:r w:rsidRPr="0013399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财政资金</w:t>
      </w:r>
      <w:r w:rsidR="00AE34E7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</w:t>
      </w:r>
      <w:r w:rsidRPr="00133994"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0万元</w:t>
      </w:r>
    </w:p>
    <w:p w:rsidR="006F3FF4" w:rsidRDefault="00D70A95" w:rsidP="006F3FF4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成效</w:t>
      </w:r>
      <w:r w:rsidR="00133994">
        <w:rPr>
          <w:rFonts w:ascii="仿宋_GB2312" w:eastAsia="仿宋_GB2312" w:hAnsi="仿宋_GB2312" w:cs="仿宋_GB2312" w:hint="eastAsia"/>
          <w:sz w:val="32"/>
          <w:szCs w:val="32"/>
        </w:rPr>
        <w:t>：</w:t>
      </w:r>
      <w:r w:rsidR="00AE34E7" w:rsidRPr="00AE34E7">
        <w:rPr>
          <w:rFonts w:ascii="仿宋_GB2312" w:eastAsia="仿宋_GB2312" w:hAnsi="仿宋_GB2312" w:cs="仿宋_GB2312" w:hint="eastAsia"/>
          <w:sz w:val="32"/>
          <w:szCs w:val="32"/>
        </w:rPr>
        <w:t>支持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 w:rsidR="00AE34E7" w:rsidRPr="00AE34E7">
        <w:rPr>
          <w:rFonts w:ascii="仿宋_GB2312" w:eastAsia="仿宋_GB2312" w:hAnsi="仿宋_GB2312" w:cs="仿宋_GB2312" w:hint="eastAsia"/>
          <w:sz w:val="32"/>
          <w:szCs w:val="32"/>
        </w:rPr>
        <w:t>市派第一书记开展驻村帮扶工作和改善驻村工作生活条件。</w:t>
      </w:r>
    </w:p>
    <w:p w:rsidR="00D01D89" w:rsidRDefault="00D01D89" w:rsidP="00D01D89">
      <w:pPr>
        <w:widowControl/>
        <w:ind w:firstLineChars="196" w:firstLine="630"/>
        <w:rPr>
          <w:rFonts w:ascii="仿宋_GB2312" w:eastAsia="仿宋_GB2312" w:hAnsi="楷体" w:cs="仿宋"/>
          <w:b/>
          <w:kern w:val="32"/>
          <w:sz w:val="32"/>
          <w:szCs w:val="32"/>
        </w:rPr>
      </w:pPr>
      <w:r>
        <w:rPr>
          <w:rFonts w:ascii="仿宋_GB2312" w:eastAsia="仿宋_GB2312" w:hAnsi="楷体" w:cs="仿宋" w:hint="eastAsia"/>
          <w:b/>
          <w:kern w:val="32"/>
          <w:sz w:val="32"/>
          <w:szCs w:val="32"/>
        </w:rPr>
        <w:t>2</w:t>
      </w:r>
      <w:r w:rsidR="006F3FF4" w:rsidRPr="006F3FF4">
        <w:rPr>
          <w:rFonts w:ascii="仿宋_GB2312" w:eastAsia="仿宋_GB2312" w:hAnsi="楷体" w:cs="仿宋" w:hint="eastAsia"/>
          <w:b/>
          <w:kern w:val="32"/>
          <w:sz w:val="32"/>
          <w:szCs w:val="32"/>
        </w:rPr>
        <w:t>.2017年</w:t>
      </w:r>
      <w:r w:rsidR="00786183">
        <w:rPr>
          <w:rFonts w:ascii="仿宋_GB2312" w:eastAsia="仿宋_GB2312" w:hAnsi="楷体" w:cs="仿宋" w:hint="eastAsia"/>
          <w:b/>
          <w:kern w:val="32"/>
          <w:sz w:val="32"/>
          <w:szCs w:val="32"/>
        </w:rPr>
        <w:t>带贫先进</w:t>
      </w:r>
      <w:r w:rsidR="006F3FF4" w:rsidRPr="006F3FF4">
        <w:rPr>
          <w:rFonts w:ascii="仿宋_GB2312" w:eastAsia="仿宋_GB2312" w:hAnsi="楷体" w:cs="仿宋" w:hint="eastAsia"/>
          <w:b/>
          <w:kern w:val="32"/>
          <w:sz w:val="32"/>
          <w:szCs w:val="32"/>
        </w:rPr>
        <w:t>新型农业经营主体及</w:t>
      </w:r>
      <w:r w:rsidR="00786183">
        <w:rPr>
          <w:rFonts w:ascii="仿宋_GB2312" w:eastAsia="仿宋_GB2312" w:hAnsi="楷体" w:cs="仿宋" w:hint="eastAsia"/>
          <w:b/>
          <w:kern w:val="32"/>
          <w:sz w:val="32"/>
          <w:szCs w:val="32"/>
        </w:rPr>
        <w:t>脱贫</w:t>
      </w:r>
      <w:r w:rsidR="006F3FF4" w:rsidRPr="006F3FF4">
        <w:rPr>
          <w:rFonts w:ascii="仿宋_GB2312" w:eastAsia="仿宋_GB2312" w:hAnsi="楷体" w:cs="仿宋" w:hint="eastAsia"/>
          <w:b/>
          <w:kern w:val="32"/>
          <w:sz w:val="32"/>
          <w:szCs w:val="32"/>
        </w:rPr>
        <w:t>致富标兵奖励</w:t>
      </w:r>
      <w:r>
        <w:rPr>
          <w:rFonts w:ascii="仿宋_GB2312" w:eastAsia="仿宋_GB2312" w:hAnsi="楷体" w:cs="仿宋" w:hint="eastAsia"/>
          <w:b/>
          <w:kern w:val="32"/>
          <w:sz w:val="32"/>
          <w:szCs w:val="32"/>
        </w:rPr>
        <w:t>资金</w:t>
      </w:r>
      <w:r w:rsidR="00DB231C">
        <w:rPr>
          <w:rFonts w:ascii="仿宋_GB2312" w:eastAsia="仿宋_GB2312" w:hAnsi="楷体" w:cs="仿宋" w:hint="eastAsia"/>
          <w:b/>
          <w:kern w:val="32"/>
          <w:sz w:val="32"/>
          <w:szCs w:val="32"/>
        </w:rPr>
        <w:t>项目</w:t>
      </w:r>
    </w:p>
    <w:p w:rsidR="00D01D89" w:rsidRDefault="00D01D89" w:rsidP="00786183">
      <w:pPr>
        <w:widowControl/>
        <w:ind w:firstLineChars="196" w:firstLine="627"/>
        <w:rPr>
          <w:rFonts w:ascii="仿宋_GB2312" w:eastAsia="仿宋_GB2312" w:hAnsi="楷体" w:cs="仿宋"/>
          <w:b/>
          <w:kern w:val="32"/>
          <w:sz w:val="32"/>
          <w:szCs w:val="32"/>
        </w:rPr>
      </w:pPr>
      <w:r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lastRenderedPageBreak/>
        <w:t>实施地点：</w:t>
      </w:r>
      <w:r w:rsidR="00DB231C">
        <w:rPr>
          <w:rFonts w:ascii="仿宋_GB2312" w:eastAsia="仿宋_GB2312" w:hAnsi="楷体" w:cs="仿宋" w:hint="eastAsia"/>
          <w:kern w:val="32"/>
          <w:sz w:val="32"/>
          <w:szCs w:val="32"/>
        </w:rPr>
        <w:t>河南豫坡酒业有限责任公司、西平县欧兰德国木有限公司、</w:t>
      </w:r>
      <w:r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西平县海蓝牧业有限责任公司等3家农业产业化重点龙头企业，</w:t>
      </w:r>
      <w:r w:rsidR="00DB231C">
        <w:rPr>
          <w:rFonts w:ascii="仿宋_GB2312" w:eastAsia="仿宋_GB2312" w:hAnsi="楷体" w:cs="仿宋" w:hint="eastAsia"/>
          <w:kern w:val="32"/>
          <w:sz w:val="32"/>
          <w:szCs w:val="32"/>
        </w:rPr>
        <w:t>西平县海源种植专业合作社、西平县</w:t>
      </w:r>
      <w:r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睿帆种植专业合作社</w:t>
      </w:r>
      <w:r w:rsidR="00DB231C">
        <w:rPr>
          <w:rFonts w:ascii="仿宋_GB2312" w:eastAsia="仿宋_GB2312" w:hAnsi="楷体" w:cs="仿宋" w:hint="eastAsia"/>
          <w:kern w:val="32"/>
          <w:sz w:val="32"/>
          <w:szCs w:val="32"/>
        </w:rPr>
        <w:t>、西平县梦阳种植专业合作社、西平县晟馨</w:t>
      </w:r>
      <w:r w:rsidR="00DB231C"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种植专业合作社</w:t>
      </w:r>
      <w:r w:rsidR="00DB231C">
        <w:rPr>
          <w:rFonts w:ascii="仿宋_GB2312" w:eastAsia="仿宋_GB2312" w:hAnsi="楷体" w:cs="仿宋" w:hint="eastAsia"/>
          <w:kern w:val="32"/>
          <w:sz w:val="32"/>
          <w:szCs w:val="32"/>
        </w:rPr>
        <w:t>、西平县</w:t>
      </w:r>
      <w:r w:rsidR="00713F0C">
        <w:rPr>
          <w:rFonts w:ascii="仿宋_GB2312" w:eastAsia="仿宋_GB2312" w:hAnsi="楷体" w:cs="仿宋" w:hint="eastAsia"/>
          <w:kern w:val="32"/>
          <w:sz w:val="32"/>
          <w:szCs w:val="32"/>
        </w:rPr>
        <w:t>鑫福</w:t>
      </w:r>
      <w:r w:rsidR="00DB231C"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种植专业合作社</w:t>
      </w:r>
      <w:r w:rsidR="00DB231C">
        <w:rPr>
          <w:rFonts w:ascii="仿宋_GB2312" w:eastAsia="仿宋_GB2312" w:hAnsi="楷体" w:cs="仿宋" w:hint="eastAsia"/>
          <w:kern w:val="32"/>
          <w:sz w:val="32"/>
          <w:szCs w:val="32"/>
        </w:rPr>
        <w:t>、西平县</w:t>
      </w:r>
      <w:r w:rsidR="00713F0C">
        <w:rPr>
          <w:rFonts w:ascii="仿宋_GB2312" w:eastAsia="仿宋_GB2312" w:hAnsi="楷体" w:cs="仿宋" w:hint="eastAsia"/>
          <w:kern w:val="32"/>
          <w:sz w:val="32"/>
          <w:szCs w:val="32"/>
        </w:rPr>
        <w:t>东街村</w:t>
      </w:r>
      <w:r w:rsidR="00DB231C"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种植专业合作社</w:t>
      </w:r>
      <w:r w:rsidR="00DB231C">
        <w:rPr>
          <w:rFonts w:ascii="仿宋_GB2312" w:eastAsia="仿宋_GB2312" w:hAnsi="楷体" w:cs="仿宋" w:hint="eastAsia"/>
          <w:kern w:val="32"/>
          <w:sz w:val="32"/>
          <w:szCs w:val="32"/>
        </w:rPr>
        <w:t>、西平县</w:t>
      </w:r>
      <w:r w:rsidR="00713F0C">
        <w:rPr>
          <w:rFonts w:ascii="仿宋_GB2312" w:eastAsia="仿宋_GB2312" w:hAnsi="楷体" w:cs="仿宋" w:hint="eastAsia"/>
          <w:kern w:val="32"/>
          <w:sz w:val="32"/>
          <w:szCs w:val="32"/>
        </w:rPr>
        <w:t>楷林光裕</w:t>
      </w:r>
      <w:r w:rsidR="00DB231C"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种植专业合作社</w:t>
      </w:r>
      <w:r w:rsidR="00DB231C">
        <w:rPr>
          <w:rFonts w:ascii="仿宋_GB2312" w:eastAsia="仿宋_GB2312" w:hAnsi="楷体" w:cs="仿宋" w:hint="eastAsia"/>
          <w:kern w:val="32"/>
          <w:sz w:val="32"/>
          <w:szCs w:val="32"/>
        </w:rPr>
        <w:t>、西平县</w:t>
      </w:r>
      <w:r w:rsidR="00713F0C">
        <w:rPr>
          <w:rFonts w:ascii="仿宋_GB2312" w:eastAsia="仿宋_GB2312" w:hAnsi="楷体" w:cs="仿宋" w:hint="eastAsia"/>
          <w:kern w:val="32"/>
          <w:sz w:val="32"/>
          <w:szCs w:val="32"/>
        </w:rPr>
        <w:t>德喜</w:t>
      </w:r>
      <w:r w:rsidR="00DB231C"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种植专业合作社</w:t>
      </w:r>
      <w:r w:rsidR="00DB231C">
        <w:rPr>
          <w:rFonts w:ascii="仿宋_GB2312" w:eastAsia="仿宋_GB2312" w:hAnsi="楷体" w:cs="仿宋" w:hint="eastAsia"/>
          <w:kern w:val="32"/>
          <w:sz w:val="32"/>
          <w:szCs w:val="32"/>
        </w:rPr>
        <w:t>、西平县</w:t>
      </w:r>
      <w:r w:rsidR="00713F0C">
        <w:rPr>
          <w:rFonts w:ascii="仿宋_GB2312" w:eastAsia="仿宋_GB2312" w:hAnsi="楷体" w:cs="仿宋" w:hint="eastAsia"/>
          <w:kern w:val="32"/>
          <w:sz w:val="32"/>
          <w:szCs w:val="32"/>
        </w:rPr>
        <w:t>禾丰蔬菜</w:t>
      </w:r>
      <w:r w:rsidR="00DB231C"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种植专业合作社</w:t>
      </w:r>
      <w:r w:rsidR="00DB231C">
        <w:rPr>
          <w:rFonts w:ascii="仿宋_GB2312" w:eastAsia="仿宋_GB2312" w:hAnsi="楷体" w:cs="仿宋" w:hint="eastAsia"/>
          <w:kern w:val="32"/>
          <w:sz w:val="32"/>
          <w:szCs w:val="32"/>
        </w:rPr>
        <w:t>、西平县</w:t>
      </w:r>
      <w:r w:rsidR="00713F0C">
        <w:rPr>
          <w:rFonts w:ascii="仿宋_GB2312" w:eastAsia="仿宋_GB2312" w:hAnsi="楷体" w:cs="仿宋" w:hint="eastAsia"/>
          <w:kern w:val="32"/>
          <w:sz w:val="32"/>
          <w:szCs w:val="32"/>
        </w:rPr>
        <w:t>三毛</w:t>
      </w:r>
      <w:r w:rsidR="00DB231C">
        <w:rPr>
          <w:rFonts w:ascii="仿宋_GB2312" w:eastAsia="仿宋_GB2312" w:hAnsi="楷体" w:cs="仿宋" w:hint="eastAsia"/>
          <w:kern w:val="32"/>
          <w:sz w:val="32"/>
          <w:szCs w:val="32"/>
        </w:rPr>
        <w:t>农机</w:t>
      </w:r>
      <w:r w:rsidR="00DB231C"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专业合作社</w:t>
      </w:r>
      <w:r w:rsidR="00DB231C">
        <w:rPr>
          <w:rFonts w:ascii="仿宋_GB2312" w:eastAsia="仿宋_GB2312" w:hAnsi="楷体" w:cs="仿宋" w:hint="eastAsia"/>
          <w:kern w:val="32"/>
          <w:sz w:val="32"/>
          <w:szCs w:val="32"/>
        </w:rPr>
        <w:t>、西平县</w:t>
      </w:r>
      <w:r w:rsidR="00713F0C">
        <w:rPr>
          <w:rFonts w:ascii="仿宋_GB2312" w:eastAsia="仿宋_GB2312" w:hAnsi="楷体" w:cs="仿宋" w:hint="eastAsia"/>
          <w:kern w:val="32"/>
          <w:sz w:val="32"/>
          <w:szCs w:val="32"/>
        </w:rPr>
        <w:t>晨曦</w:t>
      </w:r>
      <w:r w:rsidR="00DB231C"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种植专业合作社</w:t>
      </w:r>
      <w:r w:rsidR="00DB231C">
        <w:rPr>
          <w:rFonts w:ascii="仿宋_GB2312" w:eastAsia="仿宋_GB2312" w:hAnsi="楷体" w:cs="仿宋" w:hint="eastAsia"/>
          <w:kern w:val="32"/>
          <w:sz w:val="32"/>
          <w:szCs w:val="32"/>
        </w:rPr>
        <w:t>、西平县</w:t>
      </w:r>
      <w:r w:rsidR="00713F0C">
        <w:rPr>
          <w:rFonts w:ascii="仿宋_GB2312" w:eastAsia="仿宋_GB2312" w:hAnsi="楷体" w:cs="仿宋" w:hint="eastAsia"/>
          <w:kern w:val="32"/>
          <w:sz w:val="32"/>
          <w:szCs w:val="32"/>
        </w:rPr>
        <w:t>九品</w:t>
      </w:r>
      <w:r w:rsidR="00DB231C"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种植专业合作社</w:t>
      </w:r>
      <w:r w:rsidR="00DB231C">
        <w:rPr>
          <w:rFonts w:ascii="仿宋_GB2312" w:eastAsia="仿宋_GB2312" w:hAnsi="楷体" w:cs="仿宋" w:hint="eastAsia"/>
          <w:kern w:val="32"/>
          <w:sz w:val="32"/>
          <w:szCs w:val="32"/>
        </w:rPr>
        <w:t>、</w:t>
      </w:r>
      <w:r w:rsidR="00713F0C">
        <w:rPr>
          <w:rFonts w:ascii="仿宋_GB2312" w:eastAsia="仿宋_GB2312" w:hAnsi="楷体" w:cs="仿宋" w:hint="eastAsia"/>
          <w:kern w:val="32"/>
          <w:sz w:val="32"/>
          <w:szCs w:val="32"/>
        </w:rPr>
        <w:t>西平县沃野农业</w:t>
      </w:r>
      <w:r w:rsidR="00713F0C"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专业合作社</w:t>
      </w:r>
      <w:r w:rsidR="00713F0C">
        <w:rPr>
          <w:rFonts w:ascii="仿宋_GB2312" w:eastAsia="仿宋_GB2312" w:hAnsi="楷体" w:cs="仿宋" w:hint="eastAsia"/>
          <w:kern w:val="32"/>
          <w:sz w:val="32"/>
          <w:szCs w:val="32"/>
        </w:rPr>
        <w:t>、西平县幸福</w:t>
      </w:r>
      <w:r w:rsidR="00713F0C"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种植专业合作社</w:t>
      </w:r>
      <w:r w:rsidR="00713F0C">
        <w:rPr>
          <w:rFonts w:ascii="仿宋_GB2312" w:eastAsia="仿宋_GB2312" w:hAnsi="楷体" w:cs="仿宋" w:hint="eastAsia"/>
          <w:kern w:val="32"/>
          <w:sz w:val="32"/>
          <w:szCs w:val="32"/>
        </w:rPr>
        <w:t>、西平县众富</w:t>
      </w:r>
      <w:r w:rsidR="00713F0C"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种植专业合作社</w:t>
      </w:r>
      <w:r w:rsidR="00713F0C">
        <w:rPr>
          <w:rFonts w:ascii="仿宋_GB2312" w:eastAsia="仿宋_GB2312" w:hAnsi="楷体" w:cs="仿宋" w:hint="eastAsia"/>
          <w:kern w:val="32"/>
          <w:sz w:val="32"/>
          <w:szCs w:val="32"/>
        </w:rPr>
        <w:t>、西平县荷花</w:t>
      </w:r>
      <w:r w:rsidR="00713F0C"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种植专业合作社</w:t>
      </w:r>
      <w:r w:rsidR="00713F0C">
        <w:rPr>
          <w:rFonts w:ascii="仿宋_GB2312" w:eastAsia="仿宋_GB2312" w:hAnsi="楷体" w:cs="仿宋" w:hint="eastAsia"/>
          <w:kern w:val="32"/>
          <w:sz w:val="32"/>
          <w:szCs w:val="32"/>
        </w:rPr>
        <w:t>、西平县惠农源</w:t>
      </w:r>
      <w:r w:rsidR="00713F0C"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种植专业合作社</w:t>
      </w:r>
      <w:r w:rsidR="00713F0C">
        <w:rPr>
          <w:rFonts w:ascii="仿宋_GB2312" w:eastAsia="仿宋_GB2312" w:hAnsi="楷体" w:cs="仿宋" w:hint="eastAsia"/>
          <w:kern w:val="32"/>
          <w:sz w:val="32"/>
          <w:szCs w:val="32"/>
        </w:rPr>
        <w:t>、西平县师灵镇金枝家庭农场、西平县宏伟金禾</w:t>
      </w:r>
      <w:r w:rsidR="00713F0C"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种植专业合作社</w:t>
      </w:r>
      <w:r w:rsidR="00713F0C">
        <w:rPr>
          <w:rFonts w:ascii="仿宋_GB2312" w:eastAsia="仿宋_GB2312" w:hAnsi="楷体" w:cs="仿宋" w:hint="eastAsia"/>
          <w:kern w:val="32"/>
          <w:sz w:val="32"/>
          <w:szCs w:val="32"/>
        </w:rPr>
        <w:t>、西平县海超</w:t>
      </w:r>
      <w:r w:rsidR="00713F0C"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种植专业合作社</w:t>
      </w:r>
      <w:r w:rsidR="00713F0C">
        <w:rPr>
          <w:rFonts w:ascii="仿宋_GB2312" w:eastAsia="仿宋_GB2312" w:hAnsi="楷体" w:cs="仿宋" w:hint="eastAsia"/>
          <w:kern w:val="32"/>
          <w:sz w:val="32"/>
          <w:szCs w:val="32"/>
        </w:rPr>
        <w:t>、西平县权寨镇红喜家庭农场、西平县佳</w:t>
      </w:r>
      <w:r w:rsidR="009F483B">
        <w:rPr>
          <w:rFonts w:ascii="仿宋_GB2312" w:eastAsia="仿宋_GB2312" w:hAnsi="楷体" w:cs="仿宋" w:hint="eastAsia"/>
          <w:kern w:val="32"/>
          <w:sz w:val="32"/>
          <w:szCs w:val="32"/>
        </w:rPr>
        <w:t>香</w:t>
      </w:r>
      <w:r w:rsidR="00713F0C"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种植专业合作社</w:t>
      </w:r>
      <w:r w:rsidR="00713F0C">
        <w:rPr>
          <w:rFonts w:ascii="仿宋_GB2312" w:eastAsia="仿宋_GB2312" w:hAnsi="楷体" w:cs="仿宋" w:hint="eastAsia"/>
          <w:kern w:val="32"/>
          <w:sz w:val="32"/>
          <w:szCs w:val="32"/>
        </w:rPr>
        <w:t>、西平县</w:t>
      </w:r>
      <w:r w:rsidR="009F483B">
        <w:rPr>
          <w:rFonts w:ascii="仿宋_GB2312" w:eastAsia="仿宋_GB2312" w:hAnsi="楷体" w:cs="仿宋" w:hint="eastAsia"/>
          <w:kern w:val="32"/>
          <w:sz w:val="32"/>
          <w:szCs w:val="32"/>
        </w:rPr>
        <w:t>泉旺农民</w:t>
      </w:r>
      <w:r w:rsidR="00713F0C"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种植专业合作社</w:t>
      </w:r>
      <w:r w:rsidR="00713F0C">
        <w:rPr>
          <w:rFonts w:ascii="仿宋_GB2312" w:eastAsia="仿宋_GB2312" w:hAnsi="楷体" w:cs="仿宋" w:hint="eastAsia"/>
          <w:kern w:val="32"/>
          <w:sz w:val="32"/>
          <w:szCs w:val="32"/>
        </w:rPr>
        <w:t>、西平县</w:t>
      </w:r>
      <w:r w:rsidR="009F483B">
        <w:rPr>
          <w:rFonts w:ascii="仿宋_GB2312" w:eastAsia="仿宋_GB2312" w:hAnsi="楷体" w:cs="仿宋" w:hint="eastAsia"/>
          <w:kern w:val="32"/>
          <w:sz w:val="32"/>
          <w:szCs w:val="32"/>
        </w:rPr>
        <w:t>宏运</w:t>
      </w:r>
      <w:r w:rsidR="00713F0C"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种植专业合作社</w:t>
      </w:r>
      <w:r w:rsidR="00713F0C">
        <w:rPr>
          <w:rFonts w:ascii="仿宋_GB2312" w:eastAsia="仿宋_GB2312" w:hAnsi="楷体" w:cs="仿宋" w:hint="eastAsia"/>
          <w:kern w:val="32"/>
          <w:sz w:val="32"/>
          <w:szCs w:val="32"/>
        </w:rPr>
        <w:t>、西平县</w:t>
      </w:r>
      <w:r w:rsidR="009F483B">
        <w:rPr>
          <w:rFonts w:ascii="仿宋_GB2312" w:eastAsia="仿宋_GB2312" w:hAnsi="楷体" w:cs="仿宋" w:hint="eastAsia"/>
          <w:kern w:val="32"/>
          <w:sz w:val="32"/>
          <w:szCs w:val="32"/>
        </w:rPr>
        <w:t>谭店乡徐楼村拴紧家庭农场</w:t>
      </w:r>
      <w:r w:rsidR="00713F0C">
        <w:rPr>
          <w:rFonts w:ascii="仿宋_GB2312" w:eastAsia="仿宋_GB2312" w:hAnsi="楷体" w:cs="仿宋" w:hint="eastAsia"/>
          <w:kern w:val="32"/>
          <w:sz w:val="32"/>
          <w:szCs w:val="32"/>
        </w:rPr>
        <w:t>、西平县</w:t>
      </w:r>
      <w:r w:rsidR="009F483B">
        <w:rPr>
          <w:rFonts w:ascii="仿宋_GB2312" w:eastAsia="仿宋_GB2312" w:hAnsi="楷体" w:cs="仿宋" w:hint="eastAsia"/>
          <w:kern w:val="32"/>
          <w:sz w:val="32"/>
          <w:szCs w:val="32"/>
        </w:rPr>
        <w:t>硕丰</w:t>
      </w:r>
      <w:r w:rsidR="00713F0C"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种植专业合作社</w:t>
      </w:r>
      <w:r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等26家农民合作社和家庭农场，</w:t>
      </w:r>
      <w:r>
        <w:rPr>
          <w:rFonts w:ascii="仿宋" w:eastAsia="仿宋" w:hAnsi="仿宋" w:cs="仿宋" w:hint="eastAsia"/>
          <w:kern w:val="32"/>
          <w:sz w:val="32"/>
          <w:szCs w:val="32"/>
        </w:rPr>
        <w:t>10个脱贫攻坚致富标兵。</w:t>
      </w:r>
    </w:p>
    <w:p w:rsidR="00D01D89" w:rsidRPr="00786183" w:rsidRDefault="00D01D89" w:rsidP="00786183">
      <w:pPr>
        <w:widowControl/>
        <w:ind w:firstLineChars="196" w:firstLine="627"/>
        <w:rPr>
          <w:rFonts w:ascii="仿宋_GB2312" w:eastAsia="仿宋_GB2312" w:hAnsi="楷体" w:cs="仿宋"/>
          <w:kern w:val="32"/>
          <w:sz w:val="32"/>
          <w:szCs w:val="32"/>
        </w:rPr>
      </w:pPr>
      <w:r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建设内容：3家农业产业化重点龙头企业奖励30万元（每家10万元），26家农民合作社和家庭农场奖励130万元（每家5万元），</w:t>
      </w:r>
      <w:r w:rsidRPr="00786183">
        <w:rPr>
          <w:rFonts w:ascii="仿宋" w:eastAsia="仿宋" w:hAnsi="仿宋" w:cs="仿宋" w:hint="eastAsia"/>
          <w:kern w:val="32"/>
          <w:sz w:val="32"/>
          <w:szCs w:val="32"/>
        </w:rPr>
        <w:t>10个脱贫攻坚致富标兵奖励2万元（每人2000元）。</w:t>
      </w:r>
    </w:p>
    <w:p w:rsidR="00786183" w:rsidRDefault="00D01D89" w:rsidP="00786183">
      <w:pPr>
        <w:widowControl/>
        <w:ind w:firstLineChars="196" w:firstLine="627"/>
        <w:rPr>
          <w:rFonts w:ascii="仿宋_GB2312" w:eastAsia="仿宋_GB2312" w:hAnsi="楷体" w:cs="仿宋"/>
          <w:b/>
          <w:kern w:val="32"/>
          <w:sz w:val="32"/>
          <w:szCs w:val="32"/>
        </w:rPr>
      </w:pPr>
      <w:r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安排资金：市级资金</w:t>
      </w:r>
      <w:r w:rsidR="006F3FF4" w:rsidRPr="00786183">
        <w:rPr>
          <w:rFonts w:ascii="仿宋_GB2312" w:eastAsia="仿宋_GB2312" w:hAnsi="楷体" w:cs="仿宋" w:hint="eastAsia"/>
          <w:kern w:val="32"/>
          <w:sz w:val="32"/>
          <w:szCs w:val="32"/>
        </w:rPr>
        <w:t>162万元</w:t>
      </w:r>
    </w:p>
    <w:p w:rsidR="00E4214E" w:rsidRDefault="00D70A95" w:rsidP="005010F8">
      <w:pPr>
        <w:widowControl/>
        <w:ind w:firstLineChars="196" w:firstLine="627"/>
        <w:rPr>
          <w:rFonts w:ascii="仿宋_GB2312" w:eastAsia="仿宋_GB2312" w:hAnsi="楷体" w:cs="仿宋"/>
          <w:kern w:val="3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成效</w:t>
      </w:r>
      <w:r w:rsidR="00786183" w:rsidRPr="005010F8">
        <w:rPr>
          <w:rFonts w:ascii="仿宋_GB2312" w:eastAsia="仿宋_GB2312" w:hAnsi="楷体" w:cs="仿宋" w:hint="eastAsia"/>
          <w:kern w:val="32"/>
          <w:sz w:val="32"/>
          <w:szCs w:val="32"/>
        </w:rPr>
        <w:t>：</w:t>
      </w:r>
      <w:r w:rsidR="00E4214E" w:rsidRPr="00E4214E">
        <w:rPr>
          <w:rFonts w:ascii="仿宋_GB2312" w:eastAsia="仿宋_GB2312" w:hAnsi="楷体" w:cs="仿宋" w:hint="eastAsia"/>
          <w:kern w:val="32"/>
          <w:sz w:val="32"/>
          <w:szCs w:val="32"/>
        </w:rPr>
        <w:t>表彰</w:t>
      </w:r>
      <w:r>
        <w:rPr>
          <w:rFonts w:ascii="仿宋_GB2312" w:eastAsia="仿宋_GB2312" w:hAnsi="楷体" w:cs="仿宋" w:hint="eastAsia"/>
          <w:kern w:val="32"/>
          <w:sz w:val="32"/>
          <w:szCs w:val="32"/>
        </w:rPr>
        <w:t>了</w:t>
      </w:r>
      <w:r w:rsidR="00E4214E" w:rsidRPr="00E4214E">
        <w:rPr>
          <w:rFonts w:ascii="仿宋_GB2312" w:eastAsia="仿宋_GB2312" w:hAnsi="楷体" w:cs="仿宋" w:hint="eastAsia"/>
          <w:kern w:val="32"/>
          <w:sz w:val="32"/>
          <w:szCs w:val="32"/>
        </w:rPr>
        <w:t>带贫先进企业、新型经营主题、</w:t>
      </w:r>
      <w:r w:rsidR="00E4214E" w:rsidRPr="00E4214E">
        <w:rPr>
          <w:rFonts w:ascii="仿宋_GB2312" w:eastAsia="仿宋_GB2312" w:hAnsi="仿宋" w:cs="仿宋" w:hint="eastAsia"/>
          <w:kern w:val="32"/>
          <w:sz w:val="32"/>
          <w:szCs w:val="32"/>
        </w:rPr>
        <w:t>脱贫攻坚致富标兵</w:t>
      </w:r>
      <w:r w:rsidR="00E4214E">
        <w:rPr>
          <w:rFonts w:ascii="仿宋_GB2312" w:eastAsia="仿宋_GB2312" w:hAnsi="仿宋" w:cs="仿宋" w:hint="eastAsia"/>
          <w:kern w:val="32"/>
          <w:sz w:val="32"/>
          <w:szCs w:val="32"/>
        </w:rPr>
        <w:t>，</w:t>
      </w:r>
      <w:r w:rsidR="00E4214E" w:rsidRPr="00E4214E">
        <w:rPr>
          <w:rFonts w:ascii="仿宋_GB2312" w:eastAsia="仿宋_GB2312" w:hAnsi="楷体" w:cs="仿宋" w:hint="eastAsia"/>
          <w:kern w:val="32"/>
          <w:sz w:val="32"/>
          <w:szCs w:val="32"/>
        </w:rPr>
        <w:t>树立典型，进一步激发新型农业经营主体带贫致富的积极性</w:t>
      </w:r>
      <w:r w:rsidR="00E4214E">
        <w:rPr>
          <w:rFonts w:ascii="仿宋_GB2312" w:eastAsia="仿宋_GB2312" w:hAnsi="楷体" w:cs="仿宋" w:hint="eastAsia"/>
          <w:kern w:val="32"/>
          <w:sz w:val="32"/>
          <w:szCs w:val="32"/>
        </w:rPr>
        <w:t>和</w:t>
      </w:r>
      <w:r w:rsidR="00E4214E" w:rsidRPr="00E4214E">
        <w:rPr>
          <w:rFonts w:ascii="仿宋_GB2312" w:eastAsia="仿宋_GB2312" w:hAnsi="楷体" w:cs="仿宋" w:hint="eastAsia"/>
          <w:kern w:val="32"/>
          <w:sz w:val="32"/>
          <w:szCs w:val="32"/>
        </w:rPr>
        <w:t>贫困户脱贫致富的</w:t>
      </w:r>
      <w:r w:rsidR="00E4214E">
        <w:rPr>
          <w:rFonts w:ascii="仿宋_GB2312" w:eastAsia="仿宋_GB2312" w:hAnsi="楷体" w:cs="仿宋" w:hint="eastAsia"/>
          <w:kern w:val="32"/>
          <w:sz w:val="32"/>
          <w:szCs w:val="32"/>
        </w:rPr>
        <w:t>内生动力</w:t>
      </w:r>
      <w:r w:rsidR="00E4214E" w:rsidRPr="00E4214E">
        <w:rPr>
          <w:rFonts w:ascii="仿宋_GB2312" w:eastAsia="仿宋_GB2312" w:hAnsi="楷体" w:cs="仿宋" w:hint="eastAsia"/>
          <w:kern w:val="32"/>
          <w:sz w:val="32"/>
          <w:szCs w:val="32"/>
        </w:rPr>
        <w:t>。</w:t>
      </w:r>
    </w:p>
    <w:p w:rsidR="0030647F" w:rsidRPr="005010F8" w:rsidRDefault="005010F8" w:rsidP="005010F8">
      <w:pPr>
        <w:widowControl/>
        <w:ind w:firstLineChars="196" w:firstLine="630"/>
        <w:rPr>
          <w:rFonts w:ascii="仿宋_GB2312" w:eastAsia="仿宋_GB2312" w:hAnsi="楷体" w:cs="楷体"/>
          <w:b/>
          <w:bCs/>
          <w:sz w:val="32"/>
          <w:szCs w:val="32"/>
        </w:rPr>
      </w:pPr>
      <w:r w:rsidRPr="005010F8">
        <w:rPr>
          <w:rFonts w:ascii="仿宋_GB2312" w:eastAsia="仿宋_GB2312" w:hAnsi="楷体" w:hint="eastAsia"/>
          <w:b/>
          <w:sz w:val="32"/>
          <w:szCs w:val="32"/>
        </w:rPr>
        <w:t>3.</w:t>
      </w:r>
      <w:r w:rsidR="0030647F" w:rsidRPr="005010F8">
        <w:rPr>
          <w:rFonts w:ascii="仿宋_GB2312" w:eastAsia="仿宋_GB2312" w:hAnsi="楷体" w:hint="eastAsia"/>
          <w:b/>
          <w:sz w:val="32"/>
          <w:szCs w:val="32"/>
        </w:rPr>
        <w:t>贫困家庭残疾人集中托养保障</w:t>
      </w:r>
      <w:r w:rsidR="0030647F" w:rsidRPr="005010F8">
        <w:rPr>
          <w:rFonts w:ascii="仿宋_GB2312" w:eastAsia="仿宋_GB2312" w:hAnsi="楷体" w:cs="楷体" w:hint="eastAsia"/>
          <w:b/>
          <w:bCs/>
          <w:sz w:val="32"/>
          <w:szCs w:val="32"/>
        </w:rPr>
        <w:t>项目</w:t>
      </w:r>
    </w:p>
    <w:p w:rsidR="0030647F" w:rsidRDefault="0030647F" w:rsidP="0030647F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实施地点：</w:t>
      </w:r>
      <w:r w:rsidR="00AB12F7">
        <w:rPr>
          <w:rFonts w:ascii="仿宋_GB2312" w:eastAsia="仿宋_GB2312" w:hAnsi="仿宋_GB2312" w:cs="仿宋_GB2312" w:hint="eastAsia"/>
          <w:sz w:val="32"/>
          <w:szCs w:val="32"/>
        </w:rPr>
        <w:t>西平县第一托养中心、西平县第二托养中心、谭店乡托养中心、权寨镇托养中心、师灵镇托养中心、</w:t>
      </w:r>
      <w:r w:rsidR="0025082B">
        <w:rPr>
          <w:rFonts w:ascii="仿宋_GB2312" w:eastAsia="仿宋_GB2312" w:hAnsi="仿宋_GB2312" w:cs="仿宋_GB2312" w:hint="eastAsia"/>
          <w:sz w:val="32"/>
          <w:szCs w:val="32"/>
        </w:rPr>
        <w:t>嫘祖镇</w:t>
      </w:r>
      <w:r w:rsidR="00AB12F7">
        <w:rPr>
          <w:rFonts w:ascii="仿宋_GB2312" w:eastAsia="仿宋_GB2312" w:hAnsi="仿宋_GB2312" w:cs="仿宋_GB2312" w:hint="eastAsia"/>
          <w:sz w:val="32"/>
          <w:szCs w:val="32"/>
        </w:rPr>
        <w:t>托养中心、</w:t>
      </w:r>
      <w:r w:rsidR="0025082B">
        <w:rPr>
          <w:rFonts w:ascii="仿宋_GB2312" w:eastAsia="仿宋_GB2312" w:hAnsi="仿宋_GB2312" w:cs="仿宋_GB2312" w:hint="eastAsia"/>
          <w:sz w:val="32"/>
          <w:szCs w:val="32"/>
        </w:rPr>
        <w:t>芦庙乡托养中心。</w:t>
      </w:r>
    </w:p>
    <w:p w:rsidR="0030647F" w:rsidRDefault="0030647F" w:rsidP="0030647F">
      <w:pPr>
        <w:adjustRightInd w:val="0"/>
        <w:spacing w:line="62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建设内容：</w:t>
      </w:r>
      <w:r w:rsidR="0025082B" w:rsidRPr="0025082B">
        <w:rPr>
          <w:rFonts w:ascii="仿宋_GB2312" w:eastAsia="仿宋_GB2312" w:hAnsi="仿宋_GB2312" w:cs="仿宋_GB2312" w:hint="eastAsia"/>
          <w:sz w:val="32"/>
          <w:szCs w:val="32"/>
        </w:rPr>
        <w:t>护理床132张；护工、护理人员衣被300套；厨房用品142套；办公桌、椅、柜138套；电脑、打印机8套；饭桌98套；床、柜330套；电视227台、空调227台。</w:t>
      </w:r>
    </w:p>
    <w:p w:rsidR="0030647F" w:rsidRDefault="0030647F" w:rsidP="0030647F">
      <w:pPr>
        <w:widowControl/>
        <w:adjustRightInd w:val="0"/>
        <w:snapToGrid w:val="0"/>
        <w:spacing w:line="620" w:lineRule="exact"/>
        <w:ind w:firstLineChars="206" w:firstLine="659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安排资金：市财政资金260万元</w:t>
      </w:r>
    </w:p>
    <w:p w:rsidR="0030647F" w:rsidRDefault="00D70A95" w:rsidP="0030647F">
      <w:pPr>
        <w:spacing w:line="6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成效</w:t>
      </w:r>
      <w:r w:rsidR="0030647F">
        <w:rPr>
          <w:rFonts w:ascii="仿宋_GB2312" w:eastAsia="仿宋_GB2312" w:hAnsi="仿宋_GB2312" w:cs="仿宋_GB2312" w:hint="eastAsia"/>
          <w:sz w:val="32"/>
          <w:szCs w:val="32"/>
        </w:rPr>
        <w:t>：使</w:t>
      </w:r>
      <w:r w:rsidR="0025082B">
        <w:rPr>
          <w:rFonts w:ascii="仿宋_GB2312" w:eastAsia="仿宋_GB2312" w:hAnsi="仿宋_GB2312" w:cs="仿宋_GB2312" w:hint="eastAsia"/>
          <w:sz w:val="32"/>
          <w:szCs w:val="32"/>
        </w:rPr>
        <w:t>全县贫困家庭重度残疾人享受集中托养兜底保障，</w:t>
      </w:r>
      <w:r w:rsidR="0025082B" w:rsidRPr="0025082B">
        <w:rPr>
          <w:rFonts w:ascii="仿宋_GB2312" w:eastAsia="仿宋_GB2312" w:hAnsi="仿宋_GB2312" w:cs="仿宋_GB2312" w:hint="eastAsia"/>
          <w:sz w:val="32"/>
          <w:szCs w:val="32"/>
        </w:rPr>
        <w:t>受益贫困家庭残疾人300人。</w:t>
      </w:r>
    </w:p>
    <w:p w:rsidR="00D40FF1" w:rsidRPr="007910D5" w:rsidRDefault="00D40FF1"/>
    <w:sectPr w:rsidR="00D40FF1" w:rsidRPr="007910D5" w:rsidSect="00E91587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587" w:bottom="1417" w:left="1701" w:header="851" w:footer="1134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E1B" w:rsidRDefault="00C60E1B" w:rsidP="00537BD0">
      <w:r>
        <w:separator/>
      </w:r>
    </w:p>
  </w:endnote>
  <w:endnote w:type="continuationSeparator" w:id="0">
    <w:p w:rsidR="00C60E1B" w:rsidRDefault="00C60E1B" w:rsidP="00537B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87" w:rsidRDefault="002C378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E91587" w:rsidRDefault="002C378B">
                <w:pPr>
                  <w:pStyle w:val="a3"/>
                  <w:rPr>
                    <w:sz w:val="24"/>
                  </w:rPr>
                </w:pPr>
                <w:r>
                  <w:rPr>
                    <w:sz w:val="24"/>
                  </w:rPr>
                  <w:fldChar w:fldCharType="begin"/>
                </w:r>
                <w:r w:rsidR="00E91587">
                  <w:rPr>
                    <w:sz w:val="24"/>
                  </w:rPr>
                  <w:instrText xml:space="preserve"> PAGE  \* MERGEFORMAT </w:instrText>
                </w:r>
                <w:r>
                  <w:rPr>
                    <w:sz w:val="24"/>
                  </w:rPr>
                  <w:fldChar w:fldCharType="separate"/>
                </w:r>
                <w:r w:rsidR="003D150B">
                  <w:rPr>
                    <w:noProof/>
                    <w:sz w:val="24"/>
                  </w:rPr>
                  <w:t>10</w:t>
                </w:r>
                <w:r>
                  <w:rPr>
                    <w:sz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E1B" w:rsidRDefault="00C60E1B" w:rsidP="00537BD0">
      <w:r>
        <w:separator/>
      </w:r>
    </w:p>
  </w:footnote>
  <w:footnote w:type="continuationSeparator" w:id="0">
    <w:p w:rsidR="00C60E1B" w:rsidRDefault="00C60E1B" w:rsidP="00537B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87" w:rsidRDefault="00E9158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87" w:rsidRDefault="00E9158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587" w:rsidRDefault="00E91587">
    <w:pPr>
      <w:pStyle w:val="a4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D9344ED"/>
    <w:multiLevelType w:val="singleLevel"/>
    <w:tmpl w:val="CD9344ED"/>
    <w:lvl w:ilvl="0">
      <w:start w:val="4"/>
      <w:numFmt w:val="chineseCounting"/>
      <w:suff w:val="nothing"/>
      <w:lvlText w:val="（%1）"/>
      <w:lvlJc w:val="left"/>
      <w:rPr>
        <w:rFonts w:cs="Times New Roman" w:hint="eastAsia"/>
      </w:rPr>
    </w:lvl>
  </w:abstractNum>
  <w:abstractNum w:abstractNumId="1">
    <w:nsid w:val="5A462364"/>
    <w:multiLevelType w:val="singleLevel"/>
    <w:tmpl w:val="5A462364"/>
    <w:lvl w:ilvl="0">
      <w:start w:val="5"/>
      <w:numFmt w:val="chineseCounting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71739"/>
    <w:rsid w:val="00021095"/>
    <w:rsid w:val="00032E24"/>
    <w:rsid w:val="000726C8"/>
    <w:rsid w:val="000B1AD6"/>
    <w:rsid w:val="000E5628"/>
    <w:rsid w:val="000F5C5C"/>
    <w:rsid w:val="00133994"/>
    <w:rsid w:val="00133E3D"/>
    <w:rsid w:val="00176806"/>
    <w:rsid w:val="001917E4"/>
    <w:rsid w:val="00191D66"/>
    <w:rsid w:val="001B072E"/>
    <w:rsid w:val="0025082B"/>
    <w:rsid w:val="002A57BE"/>
    <w:rsid w:val="002A7EAE"/>
    <w:rsid w:val="002C378B"/>
    <w:rsid w:val="0030647F"/>
    <w:rsid w:val="00320A31"/>
    <w:rsid w:val="0032171F"/>
    <w:rsid w:val="003275C3"/>
    <w:rsid w:val="00362717"/>
    <w:rsid w:val="00365F3F"/>
    <w:rsid w:val="00375196"/>
    <w:rsid w:val="0038226E"/>
    <w:rsid w:val="00396B61"/>
    <w:rsid w:val="003A7FB2"/>
    <w:rsid w:val="003B41D4"/>
    <w:rsid w:val="003D150B"/>
    <w:rsid w:val="003E5268"/>
    <w:rsid w:val="004044EF"/>
    <w:rsid w:val="004B19F6"/>
    <w:rsid w:val="004C4A13"/>
    <w:rsid w:val="005010F8"/>
    <w:rsid w:val="00537BD0"/>
    <w:rsid w:val="00586A58"/>
    <w:rsid w:val="005D1A47"/>
    <w:rsid w:val="005D6968"/>
    <w:rsid w:val="005E75E9"/>
    <w:rsid w:val="00614B4A"/>
    <w:rsid w:val="00624D15"/>
    <w:rsid w:val="0067408C"/>
    <w:rsid w:val="006A20AB"/>
    <w:rsid w:val="006A2C6E"/>
    <w:rsid w:val="006B2C89"/>
    <w:rsid w:val="006E7828"/>
    <w:rsid w:val="006F3FF4"/>
    <w:rsid w:val="00713F0C"/>
    <w:rsid w:val="00725A48"/>
    <w:rsid w:val="007445FE"/>
    <w:rsid w:val="00776841"/>
    <w:rsid w:val="00786183"/>
    <w:rsid w:val="007910D5"/>
    <w:rsid w:val="007B353A"/>
    <w:rsid w:val="00857271"/>
    <w:rsid w:val="008A10BA"/>
    <w:rsid w:val="008D646B"/>
    <w:rsid w:val="008F4151"/>
    <w:rsid w:val="00912906"/>
    <w:rsid w:val="00945935"/>
    <w:rsid w:val="009C3BEF"/>
    <w:rsid w:val="009F1D96"/>
    <w:rsid w:val="009F483B"/>
    <w:rsid w:val="00A57DDA"/>
    <w:rsid w:val="00A91C9D"/>
    <w:rsid w:val="00AB12F7"/>
    <w:rsid w:val="00AC253A"/>
    <w:rsid w:val="00AE34E7"/>
    <w:rsid w:val="00AF01D1"/>
    <w:rsid w:val="00B07899"/>
    <w:rsid w:val="00B123BE"/>
    <w:rsid w:val="00B17394"/>
    <w:rsid w:val="00B23BD8"/>
    <w:rsid w:val="00B71739"/>
    <w:rsid w:val="00BA70F5"/>
    <w:rsid w:val="00BB2B19"/>
    <w:rsid w:val="00BB5720"/>
    <w:rsid w:val="00BC2BFA"/>
    <w:rsid w:val="00BC6B2F"/>
    <w:rsid w:val="00BE1969"/>
    <w:rsid w:val="00C032D9"/>
    <w:rsid w:val="00C32AC9"/>
    <w:rsid w:val="00C52996"/>
    <w:rsid w:val="00C60E1B"/>
    <w:rsid w:val="00CA777E"/>
    <w:rsid w:val="00CD32E0"/>
    <w:rsid w:val="00CD37CD"/>
    <w:rsid w:val="00D01D89"/>
    <w:rsid w:val="00D30689"/>
    <w:rsid w:val="00D40FF1"/>
    <w:rsid w:val="00D42777"/>
    <w:rsid w:val="00D70A95"/>
    <w:rsid w:val="00D948B6"/>
    <w:rsid w:val="00DB231C"/>
    <w:rsid w:val="00DE3E6A"/>
    <w:rsid w:val="00E02B74"/>
    <w:rsid w:val="00E11FCC"/>
    <w:rsid w:val="00E17982"/>
    <w:rsid w:val="00E36C28"/>
    <w:rsid w:val="00E4214E"/>
    <w:rsid w:val="00E51C16"/>
    <w:rsid w:val="00E64AB7"/>
    <w:rsid w:val="00E91587"/>
    <w:rsid w:val="00E962ED"/>
    <w:rsid w:val="00EA3797"/>
    <w:rsid w:val="00EB123D"/>
    <w:rsid w:val="00EB3F22"/>
    <w:rsid w:val="00EC590F"/>
    <w:rsid w:val="00EC7BF4"/>
    <w:rsid w:val="00EE0B9A"/>
    <w:rsid w:val="00EF1BCF"/>
    <w:rsid w:val="00EF2A8B"/>
    <w:rsid w:val="00F65486"/>
    <w:rsid w:val="00FA660A"/>
    <w:rsid w:val="00FE2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73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B7173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uiPriority w:val="99"/>
    <w:qFormat/>
    <w:rsid w:val="00B71739"/>
    <w:rPr>
      <w:rFonts w:ascii="Calibri" w:eastAsia="宋体" w:hAnsi="Calibri" w:cs="Times New Roman"/>
      <w:sz w:val="18"/>
      <w:szCs w:val="24"/>
    </w:rPr>
  </w:style>
  <w:style w:type="paragraph" w:styleId="a4">
    <w:name w:val="header"/>
    <w:basedOn w:val="a"/>
    <w:link w:val="Char0"/>
    <w:uiPriority w:val="99"/>
    <w:rsid w:val="00B7173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Char0">
    <w:name w:val="页眉 Char"/>
    <w:basedOn w:val="a0"/>
    <w:link w:val="a4"/>
    <w:uiPriority w:val="99"/>
    <w:qFormat/>
    <w:rsid w:val="00B71739"/>
    <w:rPr>
      <w:rFonts w:ascii="Calibri" w:eastAsia="宋体" w:hAnsi="Calibri" w:cs="Times New Roman"/>
      <w:sz w:val="18"/>
      <w:szCs w:val="24"/>
    </w:rPr>
  </w:style>
  <w:style w:type="paragraph" w:styleId="a5">
    <w:name w:val="List Paragraph"/>
    <w:basedOn w:val="a"/>
    <w:uiPriority w:val="99"/>
    <w:qFormat/>
    <w:rsid w:val="00B71739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0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0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9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0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5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10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45</cp:revision>
  <dcterms:created xsi:type="dcterms:W3CDTF">2018-06-23T09:10:00Z</dcterms:created>
  <dcterms:modified xsi:type="dcterms:W3CDTF">2019-11-19T08:11:00Z</dcterms:modified>
</cp:coreProperties>
</file>