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84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844" w:type="dxa"/>
            <w:noWrap w:val="0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西平县民政局行政职权运行流程图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98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行政确认类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844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30"/>
                <w:szCs w:val="30"/>
                <w:lang w:eastAsia="zh-CN"/>
              </w:rPr>
            </w:pPr>
            <w:bookmarkStart w:id="0" w:name="_GoBack"/>
            <w:r>
              <w:rPr>
                <w:rFonts w:hint="eastAsia"/>
                <w:b/>
                <w:sz w:val="30"/>
                <w:szCs w:val="30"/>
              </w:rPr>
              <w:t>撤销</w:t>
            </w:r>
            <w:r>
              <w:rPr>
                <w:rFonts w:hint="eastAsia"/>
                <w:b/>
                <w:sz w:val="30"/>
                <w:szCs w:val="30"/>
                <w:lang w:eastAsia="zh-CN"/>
              </w:rPr>
              <w:t>婚姻登记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8" w:hRule="atLeast"/>
          <w:jc w:val="center"/>
        </w:trPr>
        <w:tc>
          <w:tcPr>
            <w:tcW w:w="9844" w:type="dxa"/>
            <w:noWrap w:val="0"/>
            <w:vAlign w:val="top"/>
          </w:tcPr>
          <w:p>
            <w:r>
              <mc:AlternateContent>
                <mc:Choice Requires="wpg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1451610</wp:posOffset>
                      </wp:positionH>
                      <wp:positionV relativeFrom="paragraph">
                        <wp:posOffset>64770</wp:posOffset>
                      </wp:positionV>
                      <wp:extent cx="3262630" cy="6804660"/>
                      <wp:effectExtent l="4445" t="4445" r="9525" b="10795"/>
                      <wp:wrapNone/>
                      <wp:docPr id="33" name="组合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62630" cy="6804660"/>
                                <a:chOff x="3425" y="3624"/>
                                <a:chExt cx="5138" cy="10716"/>
                              </a:xfrm>
                            </wpg:grpSpPr>
                            <wps:wsp>
                              <wps:cNvPr id="21" name="流程图: 可选过程 21"/>
                              <wps:cNvSpPr/>
                              <wps:spPr>
                                <a:xfrm>
                                  <a:off x="3450" y="13206"/>
                                  <a:ext cx="5097" cy="1134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before="156" w:beforeLines="50" w:line="240" w:lineRule="exact"/>
                                      <w:jc w:val="center"/>
                                      <w:rPr>
                                        <w:rFonts w:hint="eastAsia"/>
                                        <w:b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color w:val="000000"/>
                                      </w:rPr>
                                      <w:t>备案</w:t>
                                    </w:r>
                                  </w:p>
                                  <w:p>
                                    <w:pPr>
                                      <w:jc w:val="center"/>
                                      <w:rPr>
                                        <w:rFonts w:hint="eastAsia" w:ascii="楷体_GB2312" w:hAnsi="宋体" w:eastAsia="楷体_GB2312"/>
                                        <w:b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="楷体_GB2312" w:hAnsi="宋体" w:eastAsia="楷体_GB2312"/>
                                        <w:b/>
                                        <w:szCs w:val="21"/>
                                      </w:rPr>
                                      <w:t>办理材料归档保存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22" name="直接连接符 22"/>
                              <wps:cNvCnPr/>
                              <wps:spPr>
                                <a:xfrm>
                                  <a:off x="5960" y="12461"/>
                                  <a:ext cx="0" cy="75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 upright="1"/>
                            </wps:wsp>
                            <wpg:grpSp>
                              <wpg:cNvPr id="30" name="组合 30"/>
                              <wpg:cNvGrpSpPr/>
                              <wpg:grpSpPr>
                                <a:xfrm>
                                  <a:off x="3435" y="3624"/>
                                  <a:ext cx="5128" cy="6955"/>
                                  <a:chOff x="3435" y="4129"/>
                                  <a:chExt cx="5128" cy="6955"/>
                                </a:xfrm>
                              </wpg:grpSpPr>
                              <wps:wsp>
                                <wps:cNvPr id="23" name="流程图: 可选过程 23"/>
                                <wps:cNvSpPr/>
                                <wps:spPr>
                                  <a:xfrm>
                                    <a:off x="3435" y="4129"/>
                                    <a:ext cx="5097" cy="1134"/>
                                  </a:xfrm>
                                  <a:prstGeom prst="flowChartAlternateProcess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spacing w:line="320" w:lineRule="exact"/>
                                        <w:jc w:val="center"/>
                                        <w:rPr>
                                          <w:rFonts w:hint="eastAsia"/>
                                          <w:b/>
                                          <w:color w:val="00000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b/>
                                          <w:color w:val="000000"/>
                                        </w:rPr>
                                        <w:t>申请</w:t>
                                      </w:r>
                                    </w:p>
                                    <w:p>
                                      <w:pPr>
                                        <w:rPr>
                                          <w:rFonts w:hint="eastAsia" w:ascii="楷体_GB2312" w:hAnsi="宋体" w:eastAsia="楷体_GB2312"/>
                                          <w:b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Fonts w:hint="eastAsia" w:ascii="楷体_GB2312" w:hAnsi="宋体" w:eastAsia="楷体_GB2312"/>
                                          <w:b/>
                                          <w:szCs w:val="21"/>
                                        </w:rPr>
                                        <w:t>提交书面申请书、身份证、结婚证和能够证明受胁迫结婚的证明材料。</w:t>
                                      </w:r>
                                    </w:p>
                                  </w:txbxContent>
                                </wps:txbx>
                                <wps:bodyPr lIns="0" tIns="0" rIns="0" bIns="0" upright="1"/>
                              </wps:wsp>
                              <wps:wsp>
                                <wps:cNvPr id="24" name="流程图: 可选过程 24"/>
                                <wps:cNvSpPr/>
                                <wps:spPr>
                                  <a:xfrm>
                                    <a:off x="3461" y="6022"/>
                                    <a:ext cx="5097" cy="1134"/>
                                  </a:xfrm>
                                  <a:prstGeom prst="flowChartAlternateProcess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  <w:b/>
                                          <w:color w:val="00000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b/>
                                          <w:color w:val="000000"/>
                                        </w:rPr>
                                        <w:t>审查</w:t>
                                      </w:r>
                                    </w:p>
                                    <w:p>
                                      <w:r>
                                        <w:rPr>
                                          <w:rFonts w:hint="eastAsia" w:ascii="楷体_GB2312" w:hAnsi="宋体" w:eastAsia="楷体_GB2312"/>
                                          <w:b/>
                                          <w:szCs w:val="21"/>
                                        </w:rPr>
                                        <w:t>对当事人提供的证件、证明的真实性、合法性进行审查、询问。</w:t>
                                      </w:r>
                                    </w:p>
                                  </w:txbxContent>
                                </wps:txbx>
                                <wps:bodyPr lIns="0" tIns="0" rIns="0" bIns="0" upright="1"/>
                              </wps:wsp>
                              <wps:wsp>
                                <wps:cNvPr id="25" name="直接连接符 25"/>
                                <wps:cNvCnPr/>
                                <wps:spPr>
                                  <a:xfrm>
                                    <a:off x="5950" y="5270"/>
                                    <a:ext cx="0" cy="750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triangl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26" name="流程图: 可选过程 26"/>
                                <wps:cNvSpPr/>
                                <wps:spPr>
                                  <a:xfrm>
                                    <a:off x="3456" y="7908"/>
                                    <a:ext cx="5097" cy="1276"/>
                                  </a:xfrm>
                                  <a:prstGeom prst="flowChartAlternateProcess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rFonts w:hint="eastAsia"/>
                                          <w:b/>
                                          <w:color w:val="00000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b/>
                                          <w:color w:val="000000"/>
                                        </w:rPr>
                                        <w:t>决定</w:t>
                                      </w:r>
                                    </w:p>
                                    <w:p>
                                      <w:pPr>
                                        <w:rPr>
                                          <w:rFonts w:hint="eastAsia" w:ascii="楷体_GB2312" w:hAnsi="宋体" w:eastAsia="楷体_GB2312"/>
                                          <w:b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ascii="楷体_GB2312" w:hAnsi="宋体" w:eastAsia="楷体_GB2312"/>
                                          <w:b/>
                                          <w:sz w:val="18"/>
                                          <w:szCs w:val="18"/>
                                        </w:rPr>
                                        <w:t>材料齐全并符合条件的当事人填写《撤销婚姻申请书》，材料不齐全的一次性告知，不符合条件的说明理由，并告知当事人可以向人民法院请求撤销婚姻。</w:t>
                                      </w:r>
                                    </w:p>
                                  </w:txbxContent>
                                </wps:txbx>
                                <wps:bodyPr lIns="0" tIns="0" rIns="0" bIns="0" upright="1"/>
                              </wps:wsp>
                              <wps:wsp>
                                <wps:cNvPr id="27" name="流程图: 可选过程 27"/>
                                <wps:cNvSpPr/>
                                <wps:spPr>
                                  <a:xfrm>
                                    <a:off x="3466" y="9950"/>
                                    <a:ext cx="5097" cy="1134"/>
                                  </a:xfrm>
                                  <a:prstGeom prst="flowChartAlternateProcess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spacing w:before="78" w:beforeLines="25" w:line="200" w:lineRule="exact"/>
                                        <w:jc w:val="center"/>
                                        <w:rPr>
                                          <w:rFonts w:hint="eastAsia"/>
                                          <w:b/>
                                          <w:color w:val="00000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b/>
                                          <w:color w:val="000000"/>
                                        </w:rPr>
                                        <w:t>报批</w:t>
                                      </w:r>
                                    </w:p>
                                    <w:p>
                                      <w:pPr>
                                        <w:spacing w:before="78" w:beforeLines="25" w:line="240" w:lineRule="exact"/>
                                        <w:rPr>
                                          <w:rFonts w:hint="eastAsia" w:ascii="楷体_GB2312" w:hAnsi="宋体" w:eastAsia="楷体_GB2312"/>
                                          <w:b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Fonts w:hint="eastAsia" w:ascii="楷体_GB2312" w:hAnsi="宋体" w:eastAsia="楷体_GB2312"/>
                                          <w:b/>
                                          <w:szCs w:val="21"/>
                                        </w:rPr>
                                        <w:t>婚姻登记处拟写撤销婚姻关系的文件和有关材料报民政局审批。</w:t>
                                      </w:r>
                                    </w:p>
                                  </w:txbxContent>
                                </wps:txbx>
                                <wps:bodyPr lIns="0" tIns="0" rIns="0" bIns="0" upright="1"/>
                              </wps:wsp>
                              <wps:wsp>
                                <wps:cNvPr id="28" name="直接连接符 28"/>
                                <wps:cNvCnPr/>
                                <wps:spPr>
                                  <a:xfrm>
                                    <a:off x="5955" y="9198"/>
                                    <a:ext cx="0" cy="750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triangl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29" name="直接连接符 29"/>
                                <wps:cNvCnPr/>
                                <wps:spPr>
                                  <a:xfrm>
                                    <a:off x="5950" y="7158"/>
                                    <a:ext cx="0" cy="750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triangle" w="med" len="med"/>
                                  </a:ln>
                                </wps:spPr>
                                <wps:bodyPr upright="1"/>
                              </wps:wsp>
                            </wpg:grpSp>
                            <wps:wsp>
                              <wps:cNvPr id="31" name="流程图: 可选过程 31"/>
                              <wps:cNvSpPr/>
                              <wps:spPr>
                                <a:xfrm>
                                  <a:off x="3425" y="11321"/>
                                  <a:ext cx="5097" cy="1134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before="78" w:beforeLines="25" w:line="200" w:lineRule="exact"/>
                                      <w:jc w:val="center"/>
                                      <w:rPr>
                                        <w:rFonts w:hint="eastAsia"/>
                                        <w:b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color w:val="000000"/>
                                      </w:rPr>
                                      <w:t>送达</w:t>
                                    </w:r>
                                  </w:p>
                                  <w:p>
                                    <w:pPr>
                                      <w:spacing w:before="78" w:beforeLines="25" w:line="240" w:lineRule="exact"/>
                                      <w:rPr>
                                        <w:rFonts w:hint="eastAsia" w:ascii="楷体_GB2312" w:hAnsi="宋体" w:eastAsia="楷体_GB2312"/>
                                        <w:b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="楷体_GB2312" w:hAnsi="宋体" w:eastAsia="楷体_GB2312"/>
                                        <w:b/>
                                        <w:szCs w:val="21"/>
                                      </w:rPr>
                                      <w:t>婚姻登记处把民政局撤销婚姻关系的文件送达当事人，并在婚姻登记公告栏公告30日。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32" name="直接连接符 32"/>
                              <wps:cNvCnPr/>
                              <wps:spPr>
                                <a:xfrm>
                                  <a:off x="5940" y="10574"/>
                                  <a:ext cx="0" cy="75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114.3pt;margin-top:5.1pt;height:535.8pt;width:256.9pt;z-index:251743232;mso-width-relative:page;mso-height-relative:page;" coordorigin="3425,3624" coordsize="5138,10716" o:gfxdata="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">
                      <o:lock v:ext="edit" aspectratio="f"/>
                      <v:shape id="_x0000_s1026" o:spid="_x0000_s1026" o:spt="176" type="#_x0000_t176" style="position:absolute;left:3450;top:13206;height:1134;width:5097;" fillcolor="#FFFFFF" filled="t" stroked="t" coordsize="21600,21600" o:gfxdata="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Mff3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color="#000000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pacing w:before="156" w:beforeLines="50" w:line="240" w:lineRule="exact"/>
                                <w:jc w:val="center"/>
                                <w:rPr>
                                  <w:rFonts w:hint="eastAsia"/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/>
                                </w:rPr>
                                <w:t>备案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楷体_GB2312" w:hAnsi="宋体" w:eastAsia="楷体_GB2312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楷体_GB2312" w:hAnsi="宋体" w:eastAsia="楷体_GB2312"/>
                                  <w:b/>
                                  <w:szCs w:val="21"/>
                                </w:rPr>
                                <w:t>办理材料归档保存</w:t>
                              </w:r>
                            </w:p>
                          </w:txbxContent>
                        </v:textbox>
                      </v:shape>
                      <v:line id="_x0000_s1026" o:spid="_x0000_s1026" o:spt="20" style="position:absolute;left:5960;top:12461;height:750;width:0;" filled="f" stroked="t" coordsize="21600,21600" o:gfxdata="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hbDfq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  <v:group id="_x0000_s1026" o:spid="_x0000_s1026" o:spt="203" style="position:absolute;left:3435;top:3624;height:6955;width:5128;" coordorigin="3435,4129" coordsize="5128,6955" o:gfxdata="UEsDBAoAAAAAAIdO4kAAAAAAAAAAAAAAAAAEAAAAZHJzL1BLAwQUAAAACACHTuJAubvNd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3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ubvNdboAAADbAAAADwAAAAAAAAABACAAAAAiAAAAZHJzL2Rvd25yZXYueG1sUEsB&#10;AhQAFAAAAAgAh07iQDMvBZ47AAAAOQAAABUAAAAAAAAAAQAgAAAACQEAAGRycy9ncm91cHNoYXBl&#10;eG1sLnhtbFBLBQYAAAAABgAGAGABAADGAwAAAAA=&#10;">
                        <o:lock v:ext="edit" aspectratio="f"/>
                        <v:shape id="_x0000_s1026" o:spid="_x0000_s1026" o:spt="176" type="#_x0000_t176" style="position:absolute;left:3435;top:4129;height:1134;width:5097;" fillcolor="#FFFFFF" filled="t" stroked="t" coordsize="21600,21600" o:gfxdata="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r8wbvQAA&#10;ANsAAAAPAAAAAAAAAAEAIAAAACIAAABkcnMvZG93bnJldi54bWxQSwECFAAUAAAACACHTuJAMy8F&#10;njsAAAA5AAAAEAAAAAAAAAABACAAAAAMAQAAZHJzL3NoYXBleG1sLnhtbFBLBQYAAAAABgAGAFsB&#10;AAC2AwAAAAA=&#10;">
                          <v:fill on="t" focussize="0,0"/>
                          <v:stroke color="#000000" joinstyle="miter"/>
                          <v:imagedata o:title=""/>
                          <o:lock v:ext="edit" aspectratio="f"/>
                          <v:textbox inset="0mm,0mm,0mm,0mm">
                            <w:txbxContent>
                              <w:p>
                                <w:pPr>
                                  <w:spacing w:line="320" w:lineRule="exact"/>
                                  <w:jc w:val="center"/>
                                  <w:rPr>
                                    <w:rFonts w:hint="eastAsia"/>
                                    <w:b/>
                                    <w:color w:val="000000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color w:val="000000"/>
                                  </w:rPr>
                                  <w:t>申请</w:t>
                                </w:r>
                              </w:p>
                              <w:p>
                                <w:pPr>
                                  <w:rPr>
                                    <w:rFonts w:hint="eastAsia" w:ascii="楷体_GB2312" w:hAnsi="宋体" w:eastAsia="楷体_GB2312"/>
                                    <w:b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楷体_GB2312" w:hAnsi="宋体" w:eastAsia="楷体_GB2312"/>
                                    <w:b/>
                                    <w:szCs w:val="21"/>
                                  </w:rPr>
                                  <w:t>提交书面申请书、身份证、结婚证和能够证明受胁迫结婚的证明材料。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176" type="#_x0000_t176" style="position:absolute;left:3461;top:6022;height:1134;width:5097;" fillcolor="#FFFFFF" filled="t" stroked="t" coordsize="21600,21600" o:gfxdata="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0ZUb74A&#10;AADbAAAADwAAAAAAAAABACAAAAAiAAAAZHJzL2Rvd25yZXYueG1sUEsBAhQAFAAAAAgAh07iQDMv&#10;BZ47AAAAOQAAABAAAAAAAAAAAQAgAAAADQEAAGRycy9zaGFwZXhtbC54bWxQSwUGAAAAAAYABgBb&#10;AQAAtwMAAAAA&#10;">
                          <v:fill on="t" focussize="0,0"/>
                          <v:stroke color="#000000" joinstyle="miter"/>
                          <v:imagedata o:title=""/>
                          <o:lock v:ext="edit" aspectratio="f"/>
                          <v:textbox inset="0mm,0mm,0mm,0mm"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b/>
                                    <w:color w:val="000000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color w:val="000000"/>
                                  </w:rPr>
                                  <w:t>审查</w:t>
                                </w:r>
                              </w:p>
                              <w:p>
                                <w:r>
                                  <w:rPr>
                                    <w:rFonts w:hint="eastAsia" w:ascii="楷体_GB2312" w:hAnsi="宋体" w:eastAsia="楷体_GB2312"/>
                                    <w:b/>
                                    <w:szCs w:val="21"/>
                                  </w:rPr>
                                  <w:t>对当事人提供的证件、证明的真实性、合法性进行审查、询问。</w:t>
                                </w:r>
                              </w:p>
                            </w:txbxContent>
                          </v:textbox>
                        </v:shape>
                        <v:line id="_x0000_s1026" o:spid="_x0000_s1026" o:spt="20" style="position:absolute;left:5950;top:5270;height:750;width:0;" filled="f" stroked="t" coordsize="21600,21600" o:gfxdata="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eylY6/&#10;AAAA2wAAAA8AAAAAAAAAAQAgAAAAIgAAAGRycy9kb3ducmV2LnhtbFBLAQIUABQAAAAIAIdO4kAz&#10;LwWeOwAAADkAAAAQAAAAAAAAAAEAIAAAAA4BAABkcnMvc2hhcGV4bWwueG1sUEsFBgAAAAAGAAYA&#10;WwEAALgDAAAAAA==&#10;">
                          <v:fill on="f" focussize="0,0"/>
                          <v:stroke color="#000000" joinstyle="round" endarrow="block"/>
                          <v:imagedata o:title=""/>
                          <o:lock v:ext="edit" aspectratio="f"/>
                        </v:line>
                        <v:shape id="_x0000_s1026" o:spid="_x0000_s1026" o:spt="176" type="#_x0000_t176" style="position:absolute;left:3456;top:7908;height:1276;width:5097;" fillcolor="#FFFFFF" filled="t" stroked="t" coordsize="21600,21600" o:gfxdata="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2G+DvQAA&#10;ANsAAAAPAAAAAAAAAAEAIAAAACIAAABkcnMvZG93bnJldi54bWxQSwECFAAUAAAACACHTuJAMy8F&#10;njsAAAA5AAAAEAAAAAAAAAABACAAAAAMAQAAZHJzL3NoYXBleG1sLnhtbFBLBQYAAAAABgAGAFsB&#10;AAC2AwAAAAA=&#10;">
                          <v:fill on="t" focussize="0,0"/>
                          <v:stroke color="#000000" joinstyle="miter"/>
                          <v:imagedata o:title=""/>
                          <o:lock v:ext="edit" aspectratio="f"/>
                          <v:textbox inset="0mm,0mm,0mm,0mm">
                            <w:txbxContent>
                              <w:p>
                                <w:pPr>
                                  <w:spacing w:line="240" w:lineRule="exact"/>
                                  <w:jc w:val="center"/>
                                  <w:rPr>
                                    <w:rFonts w:hint="eastAsia"/>
                                    <w:b/>
                                    <w:color w:val="000000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color w:val="000000"/>
                                  </w:rPr>
                                  <w:t>决定</w:t>
                                </w:r>
                              </w:p>
                              <w:p>
                                <w:pPr>
                                  <w:rPr>
                                    <w:rFonts w:hint="eastAsia" w:ascii="楷体_GB2312" w:hAnsi="宋体" w:eastAsia="楷体_GB2312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楷体_GB2312" w:hAnsi="宋体" w:eastAsia="楷体_GB2312"/>
                                    <w:b/>
                                    <w:sz w:val="18"/>
                                    <w:szCs w:val="18"/>
                                  </w:rPr>
                                  <w:t>材料齐全并符合条件的当事人填写《撤销婚姻申请书》，材料不齐全的一次性告知，不符合条件的说明理由，并告知当事人可以向人民法院请求撤销婚姻。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176" type="#_x0000_t176" style="position:absolute;left:3466;top:9950;height:1134;width:5097;" fillcolor="#FFFFFF" filled="t" stroked="t" coordsize="21600,21600" o:gfxdata="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lMoYvQAA&#10;ANsAAAAPAAAAAAAAAAEAIAAAACIAAABkcnMvZG93bnJldi54bWxQSwECFAAUAAAACACHTuJAMy8F&#10;njsAAAA5AAAAEAAAAAAAAAABACAAAAAMAQAAZHJzL3NoYXBleG1sLnhtbFBLBQYAAAAABgAGAFsB&#10;AAC2AwAAAAA=&#10;">
                          <v:fill on="t" focussize="0,0"/>
                          <v:stroke color="#000000" joinstyle="miter"/>
                          <v:imagedata o:title=""/>
                          <o:lock v:ext="edit" aspectratio="f"/>
                          <v:textbox inset="0mm,0mm,0mm,0mm">
                            <w:txbxContent>
                              <w:p>
                                <w:pPr>
                                  <w:spacing w:before="78" w:beforeLines="25" w:line="200" w:lineRule="exact"/>
                                  <w:jc w:val="center"/>
                                  <w:rPr>
                                    <w:rFonts w:hint="eastAsia"/>
                                    <w:b/>
                                    <w:color w:val="000000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color w:val="000000"/>
                                  </w:rPr>
                                  <w:t>报批</w:t>
                                </w:r>
                              </w:p>
                              <w:p>
                                <w:pPr>
                                  <w:spacing w:before="78" w:beforeLines="25" w:line="240" w:lineRule="exact"/>
                                  <w:rPr>
                                    <w:rFonts w:hint="eastAsia" w:ascii="楷体_GB2312" w:hAnsi="宋体" w:eastAsia="楷体_GB2312"/>
                                    <w:b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楷体_GB2312" w:hAnsi="宋体" w:eastAsia="楷体_GB2312"/>
                                    <w:b/>
                                    <w:szCs w:val="21"/>
                                  </w:rPr>
                                  <w:t>婚姻登记处拟写撤销婚姻关系的文件和有关材料报民政局审批。</w:t>
                                </w:r>
                              </w:p>
                            </w:txbxContent>
                          </v:textbox>
                        </v:shape>
                        <v:line id="_x0000_s1026" o:spid="_x0000_s1026" o:spt="20" style="position:absolute;left:5955;top:9198;height:750;width:0;" filled="f" stroked="t" coordsize="21600,21600" o:gfxdata="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zOhC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000000" joinstyle="round" endarrow="block"/>
                          <v:imagedata o:title=""/>
                          <o:lock v:ext="edit" aspectratio="f"/>
                        </v:line>
                        <v:line id="_x0000_s1026" o:spid="_x0000_s1026" o:spt="20" style="position:absolute;left:5950;top:7158;height:750;width:0;" filled="f" stroked="t" coordsize="21600,21600" o:gfxdata="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b/n4u/&#10;AAAA2wAAAA8AAAAAAAAAAQAgAAAAIgAAAGRycy9kb3ducmV2LnhtbFBLAQIUABQAAAAIAIdO4kAz&#10;LwWeOwAAADkAAAAQAAAAAAAAAAEAIAAAAA4BAABkcnMvc2hhcGV4bWwueG1sUEsFBgAAAAAGAAYA&#10;WwEAALgDAAAAAA==&#10;">
                          <v:fill on="f" focussize="0,0"/>
                          <v:stroke color="#000000" joinstyle="round" endarrow="block"/>
                          <v:imagedata o:title=""/>
                          <o:lock v:ext="edit" aspectratio="f"/>
                        </v:line>
                      </v:group>
                      <v:shape id="_x0000_s1026" o:spid="_x0000_s1026" o:spt="176" type="#_x0000_t176" style="position:absolute;left:3425;top:11321;height:1134;width:5097;" fillcolor="#FFFFFF" filled="t" stroked="t" coordsize="21600,21600" o:gfxdata="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uhhKr4A&#10;AADbAAAADwAAAAAAAAABACAAAAAiAAAAZHJzL2Rvd25yZXYueG1sUEsBAhQAFAAAAAgAh07iQDMv&#10;BZ47AAAAOQAAABAAAAAAAAAAAQAgAAAADQEAAGRycy9zaGFwZXhtbC54bWxQSwUGAAAAAAYABgBb&#10;AQAAtwMAAAAA&#10;">
                        <v:fill on="t" focussize="0,0"/>
                        <v:stroke color="#000000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pacing w:before="78" w:beforeLines="25" w:line="200" w:lineRule="exact"/>
                                <w:jc w:val="center"/>
                                <w:rPr>
                                  <w:rFonts w:hint="eastAsia"/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/>
                                </w:rPr>
                                <w:t>送达</w:t>
                              </w:r>
                            </w:p>
                            <w:p>
                              <w:pPr>
                                <w:spacing w:before="78" w:beforeLines="25" w:line="240" w:lineRule="exact"/>
                                <w:rPr>
                                  <w:rFonts w:hint="eastAsia" w:ascii="楷体_GB2312" w:hAnsi="宋体" w:eastAsia="楷体_GB2312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楷体_GB2312" w:hAnsi="宋体" w:eastAsia="楷体_GB2312"/>
                                  <w:b/>
                                  <w:szCs w:val="21"/>
                                </w:rPr>
                                <w:t>婚姻登记处把民政局撤销婚姻关系的文件送达当事人，并在婚姻登记公告栏公告30日。</w:t>
                              </w:r>
                            </w:p>
                          </w:txbxContent>
                        </v:textbox>
                      </v:shape>
                      <v:line id="_x0000_s1026" o:spid="_x0000_s1026" o:spt="20" style="position:absolute;left:5940;top:10574;height:750;width:0;" filled="f" stroked="t" coordsize="21600,21600" o:gfxdata="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2Cmye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A92435"/>
    <w:rsid w:val="14A92435"/>
    <w:rsid w:val="5C5A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2019-11-20T09:08:00Z</dcterms:created>
  <dc:creator>戴萌萌萌萌萌萌</dc:creator>
  <cp:lastModifiedBy>我们、正年轻</cp:lastModifiedBy>
  <dcterms:modified xsi:type="dcterms:W3CDTF">2019-11-21T12:35:44Z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