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cs="宋体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  <w:t>西平县201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  <w:t>年预算绩效管理工作情况说明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，我县县级财政支出绩效管理改革坚持以构建绩效财政体制为目标，积极推进财政科学化精细化管理，继续深化对县级财政支出项目的绩效评价，着力创新预算绩效管理机制，积极推行财政专项资金竞争性分配改革，探索完善覆盖财政支出全过程的绩效管理，进一步提高了财政资金的使用效益，取得了一定成效。现将有关情况说明如下：</w:t>
      </w:r>
    </w:p>
    <w:p>
      <w:pPr>
        <w:pStyle w:val="5"/>
        <w:shd w:val="clear" w:color="auto" w:fill="FFFFFF"/>
        <w:spacing w:before="0" w:beforeAutospacing="0" w:after="0" w:afterAutospacing="0"/>
        <w:ind w:firstLine="800" w:firstLineChars="25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一、工作开展情况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(一)加强管理制度建设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把制度建设作为开展绩效管理的关键环节，制定了《西平县预算支出绩效评价管理暂行办法》（西财预[2017]23号），牢固树立“讲绩效、重绩效、用绩效”、“花钱必问效、无效必问责”的绩效管理理念，进一步增强支出责任和效率意识，全面加强预算管理，优化资源配置，提高财政资金使用绩效和科学精细化管理水平，提升政府执行力和公信力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(二)逐步实施预算项目绩效目标管理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加强预算编制绩效管理。一方面，强化项目绩效目标。对单位申报的预算项目进行全面梳理、加强审核、合理保障，所有项目必须有明细的资金测算，对无具体内容、无明细支出测算的，或支出测算不够细化的项目，一律不予安排。另一方面,推进项目支出标准体系建设。对可量化支出的项目，核定统一支出标准，推进预算编制的精细化，突出其基础支撑作用，扩大“因素法”编审范围，对发展性项目实行一年一梳理、一年一论证审批。财政部门批复下达预算时，通过规范格式同步下达绩效目标，明确部门单位是预算执行主体，负责实现项目绩效目标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是完善项目绩效管理责任。财政部门批复下达年度预算时，通过规范格式同步下达绩效目标，明确部门单位是预算执行主体，负责实现项目绩效目标。对未能如期实现绩效目标或绩效评价结果较差的，在每年底通过清理结转结余资金收回部分项目资金，或在编制下年度预算时适当调减项目资金额度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(三)积极推进项目绩效评价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加强预算编制环节的基础上，加强预算执行监管和执行结果评价，将财政监督渗透到预算管理的事前、事中、事后各个环节。一方面，对预算执行结果开展监督审查。每个预算年度结束后，由财政监督牵头，各支出管理科室参加，结合部门单位决算工作，集中时间开展一次预算执行情况监督审查活动。主要内容是对照年初预算确定的项目绩效信息，重点审查资金是否符合规定支出范围;预算执行进度是否及时、合理;部门单位是否完成年初确定的预算绩效目标等。另一方面，加强财政支出绩效评价。在普遍开展单位自我评价基础上，选择一些社会关注度高、涉及面广、金额较大的项目开展再评价，并逐步扩大再评价范围和数量。财政支出绩效评价、再评价结果反馈预算科和相关支出管理科室，促进加强支出管理和下年度预算编审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我县扶贫资金项目已全部实行绩效目标评价，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2019年扶贫资金项目绩效34个，资金总额19672万元，绩效自评率达到100%。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二、下一步工作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一)逐步扩大绩效管理范围。在绩效目标管理方面，对于运转保障类项目较多的单位，探索实施单位整体支出绩效目标管理，施行整体支出评价。在项目绩效评价方面，逐步增加评价项目数量和项目支出数额占比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二)加强评价指标体系建设。一是汇总梳理以前年度制定的指标，将符合当前预算绩效管理要求和行业管理特点的个性指标汇编成库;二是组织人员搜集整理先进省市县制定出台的指标，进一步充实完善个性指标库;三是建立指标更新机制，将以后年度新制定的指标及时纳入指标库，做到随时更新、完善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三)积极运用绩效评价结果。建立绩效评价结果的反馈与整改、激励与问责制度，进一步完善绩效评价结果的反馈和运用机制，将绩效结果向社会逐步公布，进一步增强单位的责任感和紧迫感。将评价结果作为安排以后年度预算的重要依据，将一些绩效评价结果不好的项目取消，对执行不力的单位的预算要进行相应削减，切实发挥绩效评价工作的应有作用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(四)加强培训和指导。采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取集中学习、讲座、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"http://www.unjs.com/fanwenwang/zt/"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会议等方式，加大对财政部门和中介机构参与绩效评价的人员培训力度，进一步统一认识，充实业务知识。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西平县财政局</w:t>
      </w:r>
    </w:p>
    <w:p>
      <w:pPr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ED6"/>
    <w:rsid w:val="000F4D12"/>
    <w:rsid w:val="00293396"/>
    <w:rsid w:val="002E5B88"/>
    <w:rsid w:val="003402DC"/>
    <w:rsid w:val="00452D87"/>
    <w:rsid w:val="00475DFD"/>
    <w:rsid w:val="004C3870"/>
    <w:rsid w:val="004F15B3"/>
    <w:rsid w:val="005231DA"/>
    <w:rsid w:val="005B0956"/>
    <w:rsid w:val="005F3111"/>
    <w:rsid w:val="00697ED6"/>
    <w:rsid w:val="00783131"/>
    <w:rsid w:val="0082095F"/>
    <w:rsid w:val="00861224"/>
    <w:rsid w:val="00902E63"/>
    <w:rsid w:val="00924BD8"/>
    <w:rsid w:val="00B272B2"/>
    <w:rsid w:val="00DF1CB5"/>
    <w:rsid w:val="00E51ECC"/>
    <w:rsid w:val="00E97466"/>
    <w:rsid w:val="22B26857"/>
    <w:rsid w:val="4B6B5939"/>
    <w:rsid w:val="612945D0"/>
    <w:rsid w:val="7E1E0145"/>
    <w:rsid w:val="7E4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245</Words>
  <Characters>1402</Characters>
  <Lines>11</Lines>
  <Paragraphs>3</Paragraphs>
  <TotalTime>37</TotalTime>
  <ScaleCrop>false</ScaleCrop>
  <LinksUpToDate>false</LinksUpToDate>
  <CharactersWithSpaces>1644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2018-01-25T08:47:00Z</dcterms:created>
  <dc:creator>Administrator</dc:creator>
  <cp:lastModifiedBy>高先生</cp:lastModifiedBy>
  <dcterms:modified xsi:type="dcterms:W3CDTF">2020-05-14T02:43:21Z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