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PingFangTC-light" w:hAnsi="PingFangTC-light" w:eastAsia="宋体" w:cs="PingFangTC-light"/>
          <w:b/>
          <w:bCs/>
          <w:i w:val="0"/>
          <w:iCs w:val="0"/>
          <w:caps w:val="0"/>
          <w:color w:val="666666"/>
          <w:spacing w:val="0"/>
          <w:w w:val="90"/>
          <w:sz w:val="44"/>
          <w:szCs w:val="44"/>
          <w:shd w:val="clear" w:fill="FFFFFF"/>
          <w:lang w:val="en-US" w:eastAsia="zh-CN"/>
        </w:rPr>
      </w:pPr>
      <w:r>
        <w:rPr>
          <w:rFonts w:hint="eastAsia" w:ascii="PingFangTC-light" w:hAnsi="PingFangTC-light" w:eastAsia="宋体" w:cs="PingFangTC-light"/>
          <w:b/>
          <w:bCs/>
          <w:i w:val="0"/>
          <w:iCs w:val="0"/>
          <w:caps w:val="0"/>
          <w:color w:val="666666"/>
          <w:spacing w:val="0"/>
          <w:w w:val="90"/>
          <w:sz w:val="44"/>
          <w:szCs w:val="44"/>
          <w:shd w:val="clear" w:fill="FFFFFF"/>
          <w:lang w:val="en-US" w:eastAsia="zh-CN"/>
        </w:rPr>
        <w:t>西平县行政服务中心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PingFangTC-light" w:hAnsi="PingFangTC-light" w:eastAsia="宋体" w:cs="PingFangTC-light"/>
          <w:b/>
          <w:bCs/>
          <w:i w:val="0"/>
          <w:iCs w:val="0"/>
          <w:caps w:val="0"/>
          <w:color w:val="666666"/>
          <w:spacing w:val="0"/>
          <w:w w:val="90"/>
          <w:sz w:val="44"/>
          <w:szCs w:val="44"/>
          <w:shd w:val="clear" w:fill="FFFFFF"/>
          <w:lang w:val="en-US" w:eastAsia="zh-CN"/>
        </w:rPr>
      </w:pPr>
      <w:r>
        <w:rPr>
          <w:rFonts w:hint="eastAsia" w:ascii="PingFangTC-light" w:hAnsi="PingFangTC-light" w:eastAsia="宋体" w:cs="PingFangTC-light"/>
          <w:b/>
          <w:bCs/>
          <w:i w:val="0"/>
          <w:iCs w:val="0"/>
          <w:caps w:val="0"/>
          <w:color w:val="666666"/>
          <w:spacing w:val="0"/>
          <w:w w:val="90"/>
          <w:sz w:val="44"/>
          <w:szCs w:val="44"/>
          <w:shd w:val="clear" w:fill="FFFFFF"/>
          <w:lang w:val="en-US" w:eastAsia="zh-CN"/>
        </w:rPr>
        <w:t>关于疫情防控期间推行“网上办”“预约办”的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TC-light" w:hAnsi="PingFangTC-light" w:eastAsia="宋体" w:cs="PingFangTC-light"/>
          <w:b/>
          <w:bCs/>
          <w:i w:val="0"/>
          <w:iCs w:val="0"/>
          <w:caps w:val="0"/>
          <w:color w:val="666666"/>
          <w:spacing w:val="0"/>
          <w:w w:val="90"/>
          <w:sz w:val="44"/>
          <w:szCs w:val="44"/>
          <w:shd w:val="clear" w:fill="FFFFFF"/>
          <w:lang w:val="en-US" w:eastAsia="zh-CN"/>
        </w:rPr>
      </w:pPr>
      <w:r>
        <w:rPr>
          <w:rFonts w:hint="eastAsia" w:ascii="PingFangTC-light" w:hAnsi="PingFangTC-light" w:eastAsia="宋体" w:cs="PingFangTC-light"/>
          <w:b/>
          <w:bCs/>
          <w:i w:val="0"/>
          <w:iCs w:val="0"/>
          <w:caps w:val="0"/>
          <w:color w:val="666666"/>
          <w:spacing w:val="0"/>
          <w:w w:val="90"/>
          <w:sz w:val="44"/>
          <w:szCs w:val="44"/>
          <w:shd w:val="clear" w:fill="FFFFFF"/>
          <w:lang w:val="en-US" w:eastAsia="zh-CN"/>
        </w:rPr>
        <w:t>通   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仿宋" w:hAnsi="仿宋" w:eastAsia="仿宋" w:cs="仿宋"/>
          <w:b w:val="0"/>
          <w:bCs w:val="0"/>
          <w:i w:val="0"/>
          <w:iCs w:val="0"/>
          <w:caps w:val="0"/>
          <w:color w:val="333333"/>
          <w:spacing w:val="8"/>
          <w:w w:val="90"/>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jc w:val="both"/>
        <w:rPr>
          <w:rFonts w:hint="eastAsia" w:ascii="仿宋" w:hAnsi="仿宋" w:eastAsia="仿宋" w:cs="仿宋"/>
          <w:b w:val="0"/>
          <w:bCs w:val="0"/>
          <w:i w:val="0"/>
          <w:iCs w:val="0"/>
          <w:caps w:val="0"/>
          <w:color w:val="333333"/>
          <w:spacing w:val="8"/>
          <w:sz w:val="31"/>
          <w:szCs w:val="31"/>
          <w:shd w:val="clear" w:fill="FFFFFF"/>
          <w:lang w:val="en-US" w:eastAsia="zh-CN"/>
        </w:rPr>
      </w:pPr>
      <w:r>
        <w:rPr>
          <w:rFonts w:hint="eastAsia" w:ascii="仿宋" w:hAnsi="仿宋" w:eastAsia="仿宋" w:cs="仿宋"/>
          <w:b w:val="0"/>
          <w:bCs w:val="0"/>
          <w:i w:val="0"/>
          <w:iCs w:val="0"/>
          <w:caps w:val="0"/>
          <w:color w:val="333333"/>
          <w:spacing w:val="8"/>
          <w:sz w:val="31"/>
          <w:szCs w:val="31"/>
          <w:shd w:val="clear" w:fill="FFFFFF"/>
          <w:lang w:val="en-US" w:eastAsia="zh-CN"/>
        </w:rPr>
        <w:t>根据当前新冠肺炎疫情防控形势，为避免人群聚集，防止交叉感染</w:t>
      </w:r>
      <w:r>
        <w:rPr>
          <w:rFonts w:hint="eastAsia" w:ascii="仿宋" w:hAnsi="仿宋" w:eastAsia="仿宋" w:cs="仿宋"/>
          <w:b w:val="0"/>
          <w:bCs w:val="0"/>
          <w:i w:val="0"/>
          <w:iCs w:val="0"/>
          <w:caps w:val="0"/>
          <w:color w:val="333333"/>
          <w:spacing w:val="8"/>
          <w:sz w:val="31"/>
          <w:szCs w:val="31"/>
          <w:shd w:val="clear" w:fill="FFFFFF"/>
        </w:rPr>
        <w:t>，切实保护</w:t>
      </w:r>
      <w:r>
        <w:rPr>
          <w:rFonts w:hint="eastAsia" w:ascii="仿宋" w:hAnsi="仿宋" w:eastAsia="仿宋" w:cs="仿宋"/>
          <w:b w:val="0"/>
          <w:bCs w:val="0"/>
          <w:i w:val="0"/>
          <w:iCs w:val="0"/>
          <w:caps w:val="0"/>
          <w:color w:val="333333"/>
          <w:spacing w:val="8"/>
          <w:sz w:val="31"/>
          <w:szCs w:val="31"/>
          <w:shd w:val="clear" w:fill="FFFFFF"/>
          <w:lang w:val="en-US" w:eastAsia="zh-CN"/>
        </w:rPr>
        <w:t>您的身体健康和办事安全，经上级部门同意，西平县行政服务中心从即日起暂停对外开放，各窗口业务办理全部实行网上办、预约办，现将有关事宜公告如下：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0"/>
        <w:jc w:val="both"/>
        <w:rPr>
          <w:rFonts w:hint="default" w:ascii="仿宋_GB2312" w:hAnsi="Microsoft YaHei UI" w:eastAsia="仿宋_GB2312" w:cs="仿宋_GB2312"/>
          <w:b w:val="0"/>
          <w:bCs w:val="0"/>
          <w:i w:val="0"/>
          <w:iCs w:val="0"/>
          <w:caps w:val="0"/>
          <w:color w:val="333333"/>
          <w:spacing w:val="8"/>
          <w:sz w:val="31"/>
          <w:szCs w:val="31"/>
          <w:shd w:val="clear" w:fill="FFFFFF"/>
          <w:lang w:val="en-US" w:eastAsia="zh-CN"/>
        </w:rPr>
      </w:pPr>
      <w:r>
        <w:rPr>
          <w:rFonts w:hint="eastAsia" w:ascii="仿宋_GB2312" w:hAnsi="Microsoft YaHei UI" w:eastAsia="仿宋_GB2312" w:cs="仿宋_GB2312"/>
          <w:b/>
          <w:bCs/>
          <w:i w:val="0"/>
          <w:iCs w:val="0"/>
          <w:caps w:val="0"/>
          <w:color w:val="333333"/>
          <w:spacing w:val="8"/>
          <w:sz w:val="31"/>
          <w:szCs w:val="31"/>
          <w:shd w:val="clear" w:fill="FFFFFF"/>
          <w:lang w:val="en-US" w:eastAsia="zh-CN"/>
        </w:rPr>
        <w:t>一、暂停开放时间：</w:t>
      </w:r>
      <w:r>
        <w:rPr>
          <w:rFonts w:hint="eastAsia" w:ascii="仿宋_GB2312" w:hAnsi="Microsoft YaHei UI" w:eastAsia="仿宋_GB2312" w:cs="仿宋_GB2312"/>
          <w:b w:val="0"/>
          <w:bCs w:val="0"/>
          <w:i w:val="0"/>
          <w:iCs w:val="0"/>
          <w:caps w:val="0"/>
          <w:color w:val="333333"/>
          <w:spacing w:val="8"/>
          <w:sz w:val="31"/>
          <w:szCs w:val="31"/>
          <w:shd w:val="clear" w:fill="FFFFFF"/>
          <w:lang w:val="en-US" w:eastAsia="zh-CN"/>
        </w:rPr>
        <w:t>自2021年8月9日(星期一）起。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562" w:firstLineChars="200"/>
        <w:jc w:val="both"/>
        <w:textAlignment w:val="baseline"/>
        <w:rPr>
          <w:rFonts w:hint="eastAsia" w:ascii="仿宋_GB2312" w:hAnsi="仿宋_GB2312" w:eastAsia="仿宋_GB2312" w:cs="仿宋_GB2312"/>
          <w:b w:val="0"/>
          <w:i w:val="0"/>
          <w:caps w:val="0"/>
          <w:spacing w:val="0"/>
          <w:w w:val="100"/>
          <w:sz w:val="28"/>
          <w:szCs w:val="28"/>
        </w:rPr>
      </w:pPr>
      <w:r>
        <w:rPr>
          <w:rFonts w:hint="eastAsia" w:ascii="仿宋_GB2312" w:hAnsi="仿宋_GB2312" w:eastAsia="仿宋_GB2312" w:cs="仿宋_GB2312"/>
          <w:b/>
          <w:bCs/>
          <w:i w:val="0"/>
          <w:caps w:val="0"/>
          <w:spacing w:val="0"/>
          <w:w w:val="100"/>
          <w:sz w:val="28"/>
          <w:szCs w:val="28"/>
          <w:lang w:val="en-US" w:eastAsia="zh-CN"/>
        </w:rPr>
        <w:t>二、倡导进行线上办理。</w:t>
      </w:r>
      <w:r>
        <w:rPr>
          <w:rFonts w:hint="eastAsia" w:ascii="仿宋_GB2312" w:hAnsi="仿宋_GB2312" w:eastAsia="仿宋_GB2312" w:cs="仿宋_GB2312"/>
          <w:b w:val="0"/>
          <w:bCs w:val="0"/>
          <w:i w:val="0"/>
          <w:caps w:val="0"/>
          <w:spacing w:val="0"/>
          <w:w w:val="100"/>
          <w:sz w:val="32"/>
          <w:szCs w:val="32"/>
          <w:lang w:val="en-US" w:eastAsia="zh-CN"/>
        </w:rPr>
        <w:t>一般事项，建议</w:t>
      </w:r>
      <w:r>
        <w:rPr>
          <w:rFonts w:hint="eastAsia" w:ascii="仿宋_GB2312" w:hAnsi="仿宋_GB2312" w:eastAsia="仿宋_GB2312" w:cs="仿宋_GB2312"/>
          <w:b w:val="0"/>
          <w:i w:val="0"/>
          <w:caps w:val="0"/>
          <w:spacing w:val="0"/>
          <w:w w:val="100"/>
          <w:sz w:val="32"/>
          <w:szCs w:val="32"/>
          <w:lang w:val="en-US" w:eastAsia="zh-CN"/>
        </w:rPr>
        <w:t>通过</w:t>
      </w:r>
      <w:r>
        <w:rPr>
          <w:rFonts w:hint="eastAsia" w:ascii="仿宋_GB2312" w:hAnsi="仿宋_GB2312" w:eastAsia="仿宋_GB2312" w:cs="仿宋_GB2312"/>
          <w:b w:val="0"/>
          <w:i w:val="0"/>
          <w:caps w:val="0"/>
          <w:spacing w:val="0"/>
          <w:w w:val="100"/>
          <w:sz w:val="28"/>
          <w:szCs w:val="28"/>
        </w:rPr>
        <w:t>“网上办”</w:t>
      </w:r>
      <w:r>
        <w:rPr>
          <w:rFonts w:hint="eastAsia" w:ascii="仿宋_GB2312" w:hAnsi="仿宋_GB2312" w:eastAsia="仿宋_GB2312" w:cs="仿宋_GB2312"/>
          <w:b w:val="0"/>
          <w:i w:val="0"/>
          <w:caps w:val="0"/>
          <w:spacing w:val="0"/>
          <w:w w:val="100"/>
          <w:sz w:val="28"/>
          <w:szCs w:val="28"/>
          <w:lang w:eastAsia="zh-CN"/>
        </w:rPr>
        <w:t>“</w:t>
      </w:r>
      <w:r>
        <w:rPr>
          <w:rFonts w:hint="eastAsia" w:ascii="仿宋_GB2312" w:hAnsi="仿宋_GB2312" w:eastAsia="仿宋_GB2312" w:cs="仿宋_GB2312"/>
          <w:b w:val="0"/>
          <w:i w:val="0"/>
          <w:caps w:val="0"/>
          <w:spacing w:val="0"/>
          <w:w w:val="100"/>
          <w:sz w:val="28"/>
          <w:szCs w:val="28"/>
          <w:lang w:val="en-US" w:eastAsia="zh-CN"/>
        </w:rPr>
        <w:t>掌上办</w:t>
      </w:r>
      <w:r>
        <w:rPr>
          <w:rFonts w:hint="eastAsia" w:ascii="仿宋_GB2312" w:hAnsi="仿宋_GB2312" w:eastAsia="仿宋_GB2312" w:cs="仿宋_GB2312"/>
          <w:b w:val="0"/>
          <w:i w:val="0"/>
          <w:caps w:val="0"/>
          <w:spacing w:val="0"/>
          <w:w w:val="100"/>
          <w:sz w:val="28"/>
          <w:szCs w:val="28"/>
          <w:lang w:eastAsia="zh-CN"/>
        </w:rPr>
        <w:t>”</w:t>
      </w:r>
      <w:r>
        <w:rPr>
          <w:rFonts w:hint="eastAsia" w:ascii="仿宋_GB2312" w:hAnsi="仿宋_GB2312" w:eastAsia="仿宋_GB2312" w:cs="仿宋_GB2312"/>
          <w:b w:val="0"/>
          <w:i w:val="0"/>
          <w:caps w:val="0"/>
          <w:spacing w:val="0"/>
          <w:w w:val="100"/>
          <w:sz w:val="28"/>
          <w:szCs w:val="28"/>
        </w:rPr>
        <w:t>进行线上办理。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00"/>
        <w:jc w:val="both"/>
        <w:rPr>
          <w:rFonts w:hint="eastAsia" w:ascii="Microsoft YaHei UI" w:hAnsi="Microsoft YaHei UI" w:eastAsia="Microsoft YaHei UI" w:cs="Microsoft YaHei UI"/>
          <w:b w:val="0"/>
          <w:bCs w:val="0"/>
          <w:i w:val="0"/>
          <w:iCs w:val="0"/>
          <w:caps w:val="0"/>
          <w:color w:val="333333"/>
          <w:spacing w:val="8"/>
          <w:sz w:val="25"/>
          <w:szCs w:val="25"/>
        </w:rPr>
      </w:pPr>
      <w:r>
        <w:rPr>
          <w:rFonts w:hint="default" w:ascii="仿宋_GB2312" w:hAnsi="Microsoft YaHei UI" w:eastAsia="仿宋_GB2312" w:cs="仿宋_GB2312"/>
          <w:b w:val="0"/>
          <w:bCs w:val="0"/>
          <w:i w:val="0"/>
          <w:iCs w:val="0"/>
          <w:caps w:val="0"/>
          <w:color w:val="333333"/>
          <w:spacing w:val="8"/>
          <w:sz w:val="31"/>
          <w:szCs w:val="31"/>
          <w:shd w:val="clear" w:color="auto" w:fill="FFFFFF"/>
        </w:rPr>
        <w:t>方法一：搜索“河南政务服务网”，或访问：https://www.hnzwfw.gov.cn/ 进行网上办理。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30"/>
        <w:jc w:val="both"/>
        <w:rPr>
          <w:rFonts w:hint="eastAsia" w:ascii="仿宋" w:hAnsi="仿宋" w:eastAsia="仿宋" w:cs="仿宋"/>
          <w:b w:val="0"/>
          <w:bCs w:val="0"/>
          <w:i w:val="0"/>
          <w:iCs w:val="0"/>
          <w:caps w:val="0"/>
          <w:color w:val="333333"/>
          <w:spacing w:val="8"/>
          <w:sz w:val="32"/>
          <w:szCs w:val="32"/>
          <w:shd w:val="clear" w:color="auto" w:fill="FFFFFF"/>
          <w:lang w:val="en-US" w:eastAsia="zh-CN"/>
        </w:rPr>
      </w:pPr>
      <w:r>
        <w:rPr>
          <w:rFonts w:hint="eastAsia" w:ascii="仿宋" w:hAnsi="仿宋" w:eastAsia="仿宋" w:cs="仿宋"/>
          <w:b w:val="0"/>
          <w:bCs w:val="0"/>
          <w:i w:val="0"/>
          <w:iCs w:val="0"/>
          <w:caps w:val="0"/>
          <w:color w:val="333333"/>
          <w:spacing w:val="8"/>
          <w:sz w:val="32"/>
          <w:szCs w:val="32"/>
          <w:shd w:val="clear" w:color="auto" w:fill="FFFFFF"/>
        </w:rPr>
        <w:t>方法二：</w:t>
      </w:r>
      <w:r>
        <w:rPr>
          <w:rFonts w:hint="eastAsia" w:ascii="仿宋" w:hAnsi="仿宋" w:eastAsia="仿宋" w:cs="仿宋"/>
          <w:b w:val="0"/>
          <w:bCs w:val="0"/>
          <w:i w:val="0"/>
          <w:iCs w:val="0"/>
          <w:caps w:val="0"/>
          <w:color w:val="333333"/>
          <w:spacing w:val="8"/>
          <w:sz w:val="32"/>
          <w:szCs w:val="32"/>
          <w:shd w:val="clear" w:color="auto" w:fill="FFFFFF"/>
          <w:lang w:val="en-US" w:eastAsia="zh-CN"/>
        </w:rPr>
        <w:t xml:space="preserve">下载“咱的驻马店”APP和“豫事办” APP进行掌上办。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30"/>
        <w:jc w:val="both"/>
        <w:rPr>
          <w:rFonts w:hint="default" w:ascii="Microsoft YaHei UI" w:hAnsi="Microsoft YaHei UI" w:eastAsia="Microsoft YaHei UI" w:cs="Microsoft YaHei UI"/>
          <w:b w:val="0"/>
          <w:bCs w:val="0"/>
          <w:i w:val="0"/>
          <w:iCs w:val="0"/>
          <w:caps w:val="0"/>
          <w:color w:val="333333"/>
          <w:spacing w:val="8"/>
          <w:sz w:val="25"/>
          <w:szCs w:val="25"/>
          <w:shd w:val="clear" w:color="auto" w:fill="FFFFFF"/>
          <w:lang w:val="en-US" w:eastAsia="zh-CN"/>
        </w:rPr>
      </w:pPr>
      <w:r>
        <w:rPr>
          <w:rFonts w:hint="eastAsia" w:ascii="仿宋" w:hAnsi="仿宋" w:eastAsia="仿宋" w:cs="仿宋"/>
          <w:b w:val="0"/>
          <w:bCs w:val="0"/>
          <w:i w:val="0"/>
          <w:iCs w:val="0"/>
          <w:caps w:val="0"/>
          <w:color w:val="333333"/>
          <w:spacing w:val="8"/>
          <w:sz w:val="32"/>
          <w:szCs w:val="32"/>
          <w:shd w:val="clear" w:color="auto" w:fill="FFFFFF"/>
          <w:lang w:val="en-US" w:eastAsia="zh-CN"/>
        </w:rPr>
        <w:t xml:space="preserve">   </w:t>
      </w:r>
      <w:r>
        <w:rPr>
          <w:rFonts w:hint="eastAsia" w:ascii="Microsoft YaHei UI" w:hAnsi="Microsoft YaHei UI" w:eastAsia="Microsoft YaHei UI" w:cs="Microsoft YaHei UI"/>
          <w:b w:val="0"/>
          <w:bCs w:val="0"/>
          <w:i w:val="0"/>
          <w:iCs w:val="0"/>
          <w:caps w:val="0"/>
          <w:color w:val="333333"/>
          <w:spacing w:val="8"/>
          <w:sz w:val="25"/>
          <w:szCs w:val="25"/>
          <w:shd w:val="clear" w:color="auto" w:fill="FFFFFF"/>
          <w:lang w:eastAsia="zh-CN"/>
        </w:rPr>
        <w:drawing>
          <wp:inline distT="0" distB="0" distL="114300" distR="114300">
            <wp:extent cx="1666875" cy="1742440"/>
            <wp:effectExtent l="0" t="0" r="9525" b="1016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1666875" cy="1742440"/>
                    </a:xfrm>
                    <a:prstGeom prst="rect">
                      <a:avLst/>
                    </a:prstGeom>
                    <a:noFill/>
                    <a:ln>
                      <a:noFill/>
                    </a:ln>
                  </pic:spPr>
                </pic:pic>
              </a:graphicData>
            </a:graphic>
          </wp:inline>
        </w:drawing>
      </w:r>
      <w:r>
        <w:rPr>
          <w:rFonts w:hint="eastAsia" w:ascii="Microsoft YaHei UI" w:hAnsi="Microsoft YaHei UI" w:eastAsia="Microsoft YaHei UI" w:cs="Microsoft YaHei UI"/>
          <w:b w:val="0"/>
          <w:bCs w:val="0"/>
          <w:i w:val="0"/>
          <w:iCs w:val="0"/>
          <w:caps w:val="0"/>
          <w:color w:val="333333"/>
          <w:spacing w:val="8"/>
          <w:sz w:val="25"/>
          <w:szCs w:val="25"/>
          <w:shd w:val="clear" w:color="auto" w:fill="FFFFFF"/>
          <w:lang w:val="en-US" w:eastAsia="zh-CN"/>
        </w:rPr>
        <w:t xml:space="preserve">      </w:t>
      </w:r>
      <w:r>
        <w:rPr>
          <w:rFonts w:hint="default" w:ascii="Microsoft YaHei UI" w:hAnsi="Microsoft YaHei UI" w:eastAsia="Microsoft YaHei UI" w:cs="Microsoft YaHei UI"/>
          <w:b w:val="0"/>
          <w:bCs w:val="0"/>
          <w:i w:val="0"/>
          <w:iCs w:val="0"/>
          <w:caps w:val="0"/>
          <w:color w:val="333333"/>
          <w:spacing w:val="8"/>
          <w:sz w:val="25"/>
          <w:szCs w:val="25"/>
          <w:shd w:val="clear" w:color="auto" w:fill="FFFFFF"/>
          <w:lang w:val="en-US" w:eastAsia="zh-CN"/>
        </w:rPr>
        <w:drawing>
          <wp:inline distT="0" distB="0" distL="114300" distR="114300">
            <wp:extent cx="1884045" cy="1888490"/>
            <wp:effectExtent l="0" t="0" r="1905" b="1651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1884045" cy="1888490"/>
                    </a:xfrm>
                    <a:prstGeom prst="rect">
                      <a:avLst/>
                    </a:prstGeom>
                    <a:noFill/>
                    <a:ln>
                      <a:noFill/>
                    </a:ln>
                  </pic:spPr>
                </pic:pic>
              </a:graphicData>
            </a:graphic>
          </wp:inline>
        </w:drawing>
      </w:r>
    </w:p>
    <w:p>
      <w:pPr>
        <w:rPr>
          <w:rFonts w:hint="eastAsia" w:ascii="Microsoft YaHei UI" w:hAnsi="Microsoft YaHei UI" w:eastAsia="Microsoft YaHei UI" w:cs="Microsoft YaHei UI"/>
          <w:b w:val="0"/>
          <w:bCs w:val="0"/>
          <w:i w:val="0"/>
          <w:iCs w:val="0"/>
          <w:caps w:val="0"/>
          <w:color w:val="333333"/>
          <w:spacing w:val="8"/>
          <w:sz w:val="25"/>
          <w:szCs w:val="25"/>
          <w:shd w:val="clear" w:color="auto" w:fill="FFFFFF"/>
          <w:lang w:val="en-US" w:eastAsia="zh-CN"/>
        </w:rPr>
      </w:pPr>
      <w:r>
        <w:rPr>
          <w:rFonts w:hint="eastAsia" w:ascii="Microsoft YaHei UI" w:hAnsi="Microsoft YaHei UI" w:eastAsia="Microsoft YaHei UI" w:cs="Microsoft YaHei UI"/>
          <w:b w:val="0"/>
          <w:bCs w:val="0"/>
          <w:i w:val="0"/>
          <w:iCs w:val="0"/>
          <w:caps w:val="0"/>
          <w:color w:val="333333"/>
          <w:spacing w:val="8"/>
          <w:sz w:val="25"/>
          <w:szCs w:val="25"/>
          <w:shd w:val="clear" w:color="auto" w:fill="FFFFFF"/>
          <w:lang w:val="en-US" w:eastAsia="zh-CN"/>
        </w:rPr>
        <w:t xml:space="preserve">              咱的驻马店                 豫事办</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72" w:firstLineChars="200"/>
        <w:textAlignment w:val="auto"/>
        <w:rPr>
          <w:rFonts w:hint="default" w:ascii="Microsoft YaHei UI" w:hAnsi="Microsoft YaHei UI" w:eastAsia="Microsoft YaHei UI" w:cs="Microsoft YaHei UI"/>
          <w:b w:val="0"/>
          <w:bCs w:val="0"/>
          <w:i w:val="0"/>
          <w:iCs w:val="0"/>
          <w:caps w:val="0"/>
          <w:color w:val="333333"/>
          <w:spacing w:val="8"/>
          <w:sz w:val="25"/>
          <w:szCs w:val="25"/>
          <w:shd w:val="clear" w:color="auto" w:fill="FFFFFF"/>
          <w:lang w:val="en-US" w:eastAsia="zh-CN"/>
        </w:rPr>
      </w:pPr>
      <w:r>
        <w:rPr>
          <w:rFonts w:hint="eastAsia" w:ascii="仿宋" w:hAnsi="仿宋" w:eastAsia="仿宋" w:cs="仿宋"/>
          <w:b w:val="0"/>
          <w:bCs w:val="0"/>
          <w:i w:val="0"/>
          <w:iCs w:val="0"/>
          <w:caps w:val="0"/>
          <w:color w:val="333333"/>
          <w:spacing w:val="8"/>
          <w:sz w:val="32"/>
          <w:szCs w:val="32"/>
          <w:shd w:val="clear" w:color="auto" w:fill="FFFFFF"/>
          <w:lang w:val="en-US" w:eastAsia="zh-CN"/>
        </w:rPr>
        <w:t>对于通过“网上办”的事项，请按照网上办事指南准备申报材料，进行网上申报和办理。如需审验原件，可将申报原件邮寄至县行政服务中心相关办事窗口，办理结束后县行政服务中心将相关材料及办理证照免费邮寄给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54" w:firstLineChars="200"/>
        <w:jc w:val="both"/>
        <w:textAlignment w:val="auto"/>
        <w:rPr>
          <w:rFonts w:hint="default" w:ascii="仿宋_GB2312" w:hAnsi="Microsoft YaHei UI" w:eastAsia="仿宋_GB2312" w:cs="仿宋_GB2312"/>
          <w:b w:val="0"/>
          <w:bCs w:val="0"/>
          <w:i w:val="0"/>
          <w:iCs w:val="0"/>
          <w:caps w:val="0"/>
          <w:color w:val="333333"/>
          <w:spacing w:val="8"/>
          <w:sz w:val="31"/>
          <w:szCs w:val="31"/>
          <w:shd w:val="clear" w:fill="FFFFFF"/>
          <w:lang w:val="en-US" w:eastAsia="zh-CN"/>
        </w:rPr>
      </w:pPr>
      <w:r>
        <w:rPr>
          <w:rFonts w:hint="eastAsia" w:ascii="仿宋_GB2312" w:hAnsi="Microsoft YaHei UI" w:eastAsia="仿宋_GB2312" w:cs="仿宋_GB2312"/>
          <w:b/>
          <w:bCs/>
          <w:i w:val="0"/>
          <w:iCs w:val="0"/>
          <w:caps w:val="0"/>
          <w:color w:val="333333"/>
          <w:spacing w:val="8"/>
          <w:sz w:val="31"/>
          <w:szCs w:val="31"/>
          <w:shd w:val="clear" w:fill="FFFFFF"/>
          <w:lang w:val="en-US" w:eastAsia="zh-CN"/>
        </w:rPr>
        <w:t>三、紧急事项“预约办”。</w:t>
      </w:r>
      <w:r>
        <w:rPr>
          <w:rFonts w:hint="eastAsia" w:ascii="仿宋_GB2312" w:hAnsi="Microsoft YaHei UI" w:eastAsia="仿宋_GB2312" w:cs="仿宋_GB2312"/>
          <w:b w:val="0"/>
          <w:bCs w:val="0"/>
          <w:i w:val="0"/>
          <w:iCs w:val="0"/>
          <w:caps w:val="0"/>
          <w:color w:val="333333"/>
          <w:spacing w:val="8"/>
          <w:sz w:val="31"/>
          <w:szCs w:val="31"/>
          <w:shd w:val="clear" w:fill="FFFFFF"/>
          <w:lang w:val="en-US" w:eastAsia="zh-CN"/>
        </w:rPr>
        <w:t>自2021年8月9日起，县行政服务中心对确需到行政服务中心现场办理的政务服务事项实行</w:t>
      </w:r>
      <w:r>
        <w:rPr>
          <w:rFonts w:hint="eastAsia" w:ascii="仿宋_GB2312" w:hAnsi="Microsoft YaHei UI" w:eastAsia="仿宋_GB2312" w:cs="仿宋_GB2312"/>
          <w:b/>
          <w:bCs/>
          <w:i w:val="0"/>
          <w:iCs w:val="0"/>
          <w:caps w:val="0"/>
          <w:color w:val="333333"/>
          <w:spacing w:val="8"/>
          <w:sz w:val="31"/>
          <w:szCs w:val="31"/>
          <w:shd w:val="clear" w:fill="FFFFFF"/>
          <w:lang w:val="en-US" w:eastAsia="zh-CN"/>
        </w:rPr>
        <w:t>实名</w:t>
      </w:r>
      <w:r>
        <w:rPr>
          <w:rFonts w:hint="eastAsia" w:ascii="仿宋_GB2312" w:hAnsi="Microsoft YaHei UI" w:eastAsia="仿宋_GB2312" w:cs="仿宋_GB2312"/>
          <w:b w:val="0"/>
          <w:bCs w:val="0"/>
          <w:i w:val="0"/>
          <w:iCs w:val="0"/>
          <w:caps w:val="0"/>
          <w:color w:val="333333"/>
          <w:spacing w:val="8"/>
          <w:sz w:val="31"/>
          <w:szCs w:val="31"/>
          <w:shd w:val="clear" w:fill="FFFFFF"/>
          <w:lang w:val="en-US" w:eastAsia="zh-CN"/>
        </w:rPr>
        <w:t>预约制，预约成功后，现场办理。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54" w:firstLineChars="200"/>
        <w:jc w:val="both"/>
        <w:textAlignment w:val="auto"/>
        <w:rPr>
          <w:rFonts w:hint="eastAsia" w:ascii="仿宋_GB2312" w:hAnsi="Microsoft YaHei UI" w:eastAsia="仿宋_GB2312" w:cs="仿宋_GB2312"/>
          <w:b/>
          <w:bCs/>
          <w:i w:val="0"/>
          <w:iCs w:val="0"/>
          <w:caps w:val="0"/>
          <w:color w:val="333333"/>
          <w:spacing w:val="8"/>
          <w:sz w:val="31"/>
          <w:szCs w:val="31"/>
          <w:shd w:val="clear" w:fill="FFFFFF"/>
          <w:lang w:val="en-US" w:eastAsia="zh-CN"/>
        </w:rPr>
      </w:pPr>
      <w:r>
        <w:rPr>
          <w:rFonts w:hint="eastAsia" w:ascii="仿宋_GB2312" w:hAnsi="Microsoft YaHei UI" w:eastAsia="仿宋_GB2312" w:cs="仿宋_GB2312"/>
          <w:b/>
          <w:bCs/>
          <w:i w:val="0"/>
          <w:iCs w:val="0"/>
          <w:caps w:val="0"/>
          <w:color w:val="333333"/>
          <w:spacing w:val="8"/>
          <w:sz w:val="31"/>
          <w:szCs w:val="31"/>
          <w:shd w:val="clear" w:fill="FFFFFF"/>
          <w:lang w:val="en-US" w:eastAsia="zh-CN"/>
        </w:rPr>
        <w:t>四、电话预约及现场办理流程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52" w:firstLineChars="200"/>
        <w:jc w:val="both"/>
        <w:textAlignment w:val="auto"/>
        <w:rPr>
          <w:rFonts w:hint="default" w:ascii="仿宋_GB2312" w:hAnsi="Microsoft YaHei UI" w:eastAsia="仿宋_GB2312" w:cs="仿宋_GB2312"/>
          <w:b w:val="0"/>
          <w:bCs w:val="0"/>
          <w:i w:val="0"/>
          <w:iCs w:val="0"/>
          <w:caps w:val="0"/>
          <w:color w:val="333333"/>
          <w:spacing w:val="8"/>
          <w:sz w:val="31"/>
          <w:szCs w:val="31"/>
          <w:shd w:val="clear" w:fill="FFFFFF"/>
          <w:lang w:val="en-US" w:eastAsia="zh-CN"/>
        </w:rPr>
      </w:pPr>
      <w:r>
        <w:rPr>
          <w:rFonts w:hint="eastAsia" w:ascii="仿宋_GB2312" w:hAnsi="Microsoft YaHei UI" w:eastAsia="仿宋_GB2312" w:cs="仿宋_GB2312"/>
          <w:b w:val="0"/>
          <w:bCs w:val="0"/>
          <w:i w:val="0"/>
          <w:iCs w:val="0"/>
          <w:caps w:val="0"/>
          <w:color w:val="333333"/>
          <w:spacing w:val="8"/>
          <w:sz w:val="31"/>
          <w:szCs w:val="31"/>
          <w:shd w:val="clear" w:fill="FFFFFF"/>
          <w:lang w:val="en-US" w:eastAsia="zh-CN"/>
        </w:rPr>
        <w:t>1、拨打各业务窗口的预约电话进行预约。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52" w:firstLineChars="200"/>
        <w:textAlignment w:val="auto"/>
        <w:rPr>
          <w:rFonts w:hint="eastAsia" w:ascii="仿宋" w:hAnsi="仿宋" w:eastAsia="仿宋" w:cs="仿宋"/>
          <w:sz w:val="32"/>
          <w:szCs w:val="32"/>
          <w:lang w:eastAsia="zh-CN"/>
        </w:rPr>
      </w:pPr>
      <w:r>
        <w:rPr>
          <w:rFonts w:hint="eastAsia" w:ascii="仿宋_GB2312" w:hAnsi="Microsoft YaHei UI" w:eastAsia="仿宋_GB2312" w:cs="仿宋_GB2312"/>
          <w:b w:val="0"/>
          <w:bCs w:val="0"/>
          <w:i w:val="0"/>
          <w:iCs w:val="0"/>
          <w:caps w:val="0"/>
          <w:color w:val="333333"/>
          <w:spacing w:val="8"/>
          <w:sz w:val="31"/>
          <w:szCs w:val="31"/>
          <w:shd w:val="clear" w:fill="FFFFFF"/>
          <w:lang w:val="en-US" w:eastAsia="zh-CN"/>
        </w:rPr>
        <w:t>2、现场办理：预约成功后，</w:t>
      </w:r>
      <w:r>
        <w:rPr>
          <w:rStyle w:val="6"/>
          <w:rFonts w:hint="eastAsia" w:ascii="仿宋" w:hAnsi="仿宋" w:eastAsia="仿宋" w:cs="仿宋"/>
          <w:b w:val="0"/>
          <w:bCs/>
          <w:sz w:val="32"/>
          <w:szCs w:val="32"/>
        </w:rPr>
        <w:t>需严格按照预约的日期和时段，</w:t>
      </w:r>
      <w:r>
        <w:rPr>
          <w:rStyle w:val="6"/>
          <w:rFonts w:hint="eastAsia" w:ascii="仿宋" w:hAnsi="仿宋" w:eastAsia="仿宋" w:cs="仿宋"/>
          <w:b w:val="0"/>
          <w:bCs/>
          <w:sz w:val="32"/>
          <w:szCs w:val="32"/>
          <w:lang w:val="en-US" w:eastAsia="zh-CN"/>
        </w:rPr>
        <w:t>携带政务服务网上公布的申请材料和本人身份证</w:t>
      </w:r>
      <w:r>
        <w:rPr>
          <w:rStyle w:val="6"/>
          <w:rFonts w:hint="eastAsia" w:ascii="仿宋" w:hAnsi="仿宋" w:eastAsia="仿宋" w:cs="仿宋"/>
          <w:b w:val="0"/>
          <w:bCs/>
          <w:sz w:val="32"/>
          <w:szCs w:val="32"/>
        </w:rPr>
        <w:t>前往大厅。</w:t>
      </w:r>
      <w:r>
        <w:rPr>
          <w:rFonts w:hint="eastAsia" w:ascii="仿宋" w:hAnsi="仿宋" w:eastAsia="仿宋" w:cs="仿宋"/>
          <w:sz w:val="32"/>
          <w:szCs w:val="32"/>
        </w:rPr>
        <w:t>进入大厅务必佩戴口罩，主动配合</w:t>
      </w:r>
      <w:r>
        <w:rPr>
          <w:rFonts w:hint="eastAsia" w:ascii="仿宋" w:hAnsi="仿宋" w:eastAsia="仿宋" w:cs="仿宋"/>
          <w:sz w:val="32"/>
          <w:szCs w:val="32"/>
          <w:lang w:val="en-US" w:eastAsia="zh-CN"/>
        </w:rPr>
        <w:t>安保人</w:t>
      </w:r>
      <w:r>
        <w:rPr>
          <w:rFonts w:hint="eastAsia" w:ascii="仿宋" w:hAnsi="仿宋" w:eastAsia="仿宋" w:cs="仿宋"/>
          <w:sz w:val="32"/>
          <w:szCs w:val="32"/>
        </w:rPr>
        <w:t>员进行体温检测和引导管理，</w:t>
      </w:r>
      <w:r>
        <w:rPr>
          <w:rStyle w:val="6"/>
          <w:rFonts w:hint="eastAsia" w:ascii="仿宋" w:hAnsi="仿宋" w:eastAsia="仿宋" w:cs="仿宋"/>
          <w:b w:val="0"/>
          <w:bCs/>
          <w:sz w:val="32"/>
          <w:szCs w:val="32"/>
        </w:rPr>
        <w:t>主动出示健康码</w:t>
      </w:r>
      <w:r>
        <w:rPr>
          <w:rStyle w:val="6"/>
          <w:rFonts w:hint="eastAsia" w:ascii="仿宋" w:hAnsi="仿宋" w:eastAsia="仿宋" w:cs="仿宋"/>
          <w:b w:val="0"/>
          <w:bCs/>
          <w:sz w:val="32"/>
          <w:szCs w:val="32"/>
          <w:lang w:val="en-US" w:eastAsia="zh-CN"/>
        </w:rPr>
        <w:t>和行程码，</w:t>
      </w:r>
      <w:r>
        <w:rPr>
          <w:rFonts w:hint="eastAsia" w:ascii="仿宋" w:hAnsi="仿宋" w:eastAsia="仿宋" w:cs="仿宋"/>
          <w:sz w:val="32"/>
          <w:szCs w:val="32"/>
        </w:rPr>
        <w:t>非必要人员不进大厅。业务办理完毕后，请您尽快离开，减少逗留时间</w:t>
      </w:r>
      <w:r>
        <w:rPr>
          <w:rFonts w:hint="eastAsia" w:ascii="仿宋" w:hAnsi="仿宋" w:eastAsia="仿宋" w:cs="仿宋"/>
          <w:sz w:val="32"/>
          <w:szCs w:val="32"/>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五、恢复开放时间：</w:t>
      </w:r>
      <w:r>
        <w:rPr>
          <w:rFonts w:hint="eastAsia" w:ascii="仿宋" w:hAnsi="仿宋" w:eastAsia="仿宋" w:cs="仿宋"/>
          <w:sz w:val="32"/>
          <w:szCs w:val="32"/>
          <w:lang w:val="en-US" w:eastAsia="zh-CN"/>
        </w:rPr>
        <w:t>根据疫情防控形势进行调整并及时在西平县政府网站等媒体发布公告。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ascii="宋体" w:hAnsi="宋体" w:eastAsia="宋体" w:cs="宋体"/>
          <w:sz w:val="32"/>
          <w:szCs w:val="32"/>
        </w:rPr>
      </w:pPr>
      <w:r>
        <w:rPr>
          <w:rFonts w:hint="eastAsia" w:ascii="仿宋" w:hAnsi="仿宋" w:eastAsia="仿宋" w:cs="仿宋"/>
          <w:sz w:val="32"/>
          <w:szCs w:val="32"/>
        </w:rPr>
        <w:t>您在预约过程中或办理业务过程中遇到问题请与</w:t>
      </w:r>
      <w:r>
        <w:rPr>
          <w:rFonts w:hint="eastAsia" w:ascii="仿宋" w:hAnsi="仿宋" w:eastAsia="仿宋" w:cs="仿宋"/>
          <w:sz w:val="32"/>
          <w:szCs w:val="32"/>
          <w:lang w:val="en-US" w:eastAsia="zh-CN"/>
        </w:rPr>
        <w:t>行政服务</w:t>
      </w:r>
      <w:r>
        <w:rPr>
          <w:rFonts w:hint="eastAsia" w:ascii="仿宋" w:hAnsi="仿宋" w:eastAsia="仿宋" w:cs="仿宋"/>
          <w:sz w:val="32"/>
          <w:szCs w:val="32"/>
        </w:rPr>
        <w:t>中心</w:t>
      </w:r>
      <w:r>
        <w:rPr>
          <w:rFonts w:hint="eastAsia" w:ascii="仿宋" w:hAnsi="仿宋" w:eastAsia="仿宋" w:cs="仿宋"/>
          <w:sz w:val="32"/>
          <w:szCs w:val="32"/>
          <w:lang w:val="en-US" w:eastAsia="zh-CN"/>
        </w:rPr>
        <w:t>办公室</w:t>
      </w:r>
      <w:r>
        <w:rPr>
          <w:rFonts w:hint="eastAsia" w:ascii="仿宋" w:hAnsi="仿宋" w:eastAsia="仿宋" w:cs="仿宋"/>
          <w:sz w:val="32"/>
          <w:szCs w:val="32"/>
        </w:rPr>
        <w:t>联系，我们将竭诚为您服务：办公室咨询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投诉</w:t>
      </w:r>
      <w:r>
        <w:rPr>
          <w:rFonts w:hint="eastAsia" w:ascii="仿宋" w:hAnsi="仿宋" w:eastAsia="仿宋" w:cs="仿宋"/>
          <w:sz w:val="32"/>
          <w:szCs w:val="32"/>
        </w:rPr>
        <w:t>电话</w:t>
      </w:r>
      <w:r>
        <w:rPr>
          <w:rFonts w:ascii="宋体" w:hAnsi="宋体" w:eastAsia="宋体" w:cs="宋体"/>
          <w:sz w:val="24"/>
          <w:szCs w:val="24"/>
        </w:rPr>
        <w:t>：</w:t>
      </w:r>
      <w:r>
        <w:rPr>
          <w:rFonts w:hint="eastAsia" w:ascii="宋体" w:hAnsi="宋体" w:eastAsia="宋体" w:cs="宋体"/>
          <w:sz w:val="32"/>
          <w:szCs w:val="32"/>
          <w:lang w:val="en-US" w:eastAsia="zh-CN"/>
        </w:rPr>
        <w:t>0396-6263392</w:t>
      </w:r>
      <w:r>
        <w:rPr>
          <w:rFonts w:ascii="宋体" w:hAnsi="宋体" w:eastAsia="宋体" w:cs="宋体"/>
          <w:sz w:val="32"/>
          <w:szCs w:val="32"/>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疫情就是命令，防控就是责任。疫情防控需要大家共同努力和支持配合。窗口关闭期间给您带来的不便敬请谅解，感谢您的理解和支持！</w:t>
      </w:r>
    </w:p>
    <w:p>
      <w:pPr>
        <w:rPr>
          <w:rFonts w:hint="eastAsia" w:ascii="仿宋" w:hAnsi="仿宋" w:eastAsia="仿宋" w:cs="仿宋"/>
          <w:sz w:val="32"/>
          <w:szCs w:val="32"/>
          <w:lang w:val="en-US" w:eastAsia="zh-CN"/>
        </w:rPr>
      </w:pP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西平县行政服务中心</w:t>
      </w:r>
    </w:p>
    <w:p>
      <w:pPr>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2021年8月9日</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lang w:eastAsia="zh-CN"/>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附：各业务窗口业务预约电话</w:t>
      </w:r>
    </w:p>
    <w:tbl>
      <w:tblPr>
        <w:tblStyle w:val="4"/>
        <w:tblpPr w:leftFromText="180" w:rightFromText="180" w:vertAnchor="text" w:horzAnchor="page" w:tblpX="727" w:tblpY="685"/>
        <w:tblOverlap w:val="never"/>
        <w:tblW w:w="10845" w:type="dxa"/>
        <w:tblInd w:w="0" w:type="dxa"/>
        <w:shd w:val="clear" w:color="auto" w:fill="auto"/>
        <w:tblLayout w:type="autofit"/>
        <w:tblCellMar>
          <w:top w:w="0" w:type="dxa"/>
          <w:left w:w="108" w:type="dxa"/>
          <w:bottom w:w="0" w:type="dxa"/>
          <w:right w:w="108" w:type="dxa"/>
        </w:tblCellMar>
      </w:tblPr>
      <w:tblGrid>
        <w:gridCol w:w="1416"/>
        <w:gridCol w:w="2626"/>
        <w:gridCol w:w="2626"/>
        <w:gridCol w:w="2148"/>
        <w:gridCol w:w="2029"/>
      </w:tblGrid>
      <w:tr>
        <w:tblPrEx>
          <w:shd w:val="clear" w:color="auto" w:fill="auto"/>
          <w:tblCellMar>
            <w:top w:w="0" w:type="dxa"/>
            <w:left w:w="108" w:type="dxa"/>
            <w:bottom w:w="0" w:type="dxa"/>
            <w:right w:w="108" w:type="dxa"/>
          </w:tblCellMar>
        </w:tblPrEx>
        <w:trPr>
          <w:trHeight w:val="840" w:hRule="atLeast"/>
        </w:trPr>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电话</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电话</w:t>
            </w:r>
          </w:p>
        </w:tc>
      </w:tr>
      <w:tr>
        <w:tblPrEx>
          <w:shd w:val="clear" w:color="auto" w:fill="auto"/>
          <w:tblCellMar>
            <w:top w:w="0" w:type="dxa"/>
            <w:left w:w="108" w:type="dxa"/>
            <w:bottom w:w="0" w:type="dxa"/>
            <w:right w:w="108" w:type="dxa"/>
          </w:tblCellMar>
        </w:tblPrEx>
        <w:trPr>
          <w:trHeight w:val="660" w:hRule="atLeast"/>
        </w:trPr>
        <w:tc>
          <w:tcPr>
            <w:tcW w:w="666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中心办公室咨询、投诉电话</w:t>
            </w:r>
          </w:p>
        </w:tc>
        <w:tc>
          <w:tcPr>
            <w:tcW w:w="4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6263392</w:t>
            </w:r>
          </w:p>
        </w:tc>
      </w:tr>
      <w:tr>
        <w:tblPrEx>
          <w:shd w:val="clear" w:color="auto" w:fill="auto"/>
          <w:tblCellMar>
            <w:top w:w="0" w:type="dxa"/>
            <w:left w:w="108" w:type="dxa"/>
            <w:bottom w:w="0" w:type="dxa"/>
            <w:right w:w="108" w:type="dxa"/>
          </w:tblCellMar>
        </w:tblPrEx>
        <w:trPr>
          <w:trHeight w:val="480" w:hRule="atLeast"/>
        </w:trPr>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市场监督管理局</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6222397/6117118</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住建局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2735296</w:t>
            </w:r>
          </w:p>
        </w:tc>
      </w:tr>
      <w:tr>
        <w:tblPrEx>
          <w:shd w:val="clear" w:color="auto" w:fill="auto"/>
          <w:tblCellMar>
            <w:top w:w="0" w:type="dxa"/>
            <w:left w:w="108" w:type="dxa"/>
            <w:bottom w:w="0" w:type="dxa"/>
            <w:right w:w="108" w:type="dxa"/>
          </w:tblCellMar>
        </w:tblPrEx>
        <w:trPr>
          <w:trHeight w:val="480"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公安局</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户    政</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6232678</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（维修基金）</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2735297</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出入境</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6251599</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生态环境分局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6220971</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auto"/>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交警大队</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18639977686</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自然资源局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3705085/6258566</w:t>
            </w:r>
          </w:p>
        </w:tc>
      </w:tr>
      <w:tr>
        <w:tblPrEx>
          <w:shd w:val="clear" w:color="auto" w:fill="auto"/>
          <w:tblCellMar>
            <w:top w:w="0" w:type="dxa"/>
            <w:left w:w="108" w:type="dxa"/>
            <w:bottom w:w="0" w:type="dxa"/>
            <w:right w:w="108" w:type="dxa"/>
          </w:tblCellMar>
        </w:tblPrEx>
        <w:trPr>
          <w:trHeight w:val="480"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人社局综合服务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2756332</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一卡办</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6220078</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应急管理局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15565752660</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城乡养老</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2735889</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城市管理局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6273966</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机关事业养老</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2735365</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文化广电和旅游局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3702738</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企业养老</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2735686</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人防办</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6227657</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人才中心</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2751336</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消防队</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6359119</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工伤保险</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2751630</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不动产登记</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3705611</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失业保险</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2751652</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卫健体委</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6220760</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创业贷款</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2751796</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房产交易</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6231098</w:t>
            </w:r>
          </w:p>
        </w:tc>
      </w:tr>
      <w:tr>
        <w:tblPrEx>
          <w:shd w:val="clear" w:color="auto" w:fill="auto"/>
          <w:tblCellMar>
            <w:top w:w="0" w:type="dxa"/>
            <w:left w:w="108" w:type="dxa"/>
            <w:bottom w:w="0" w:type="dxa"/>
            <w:right w:w="108" w:type="dxa"/>
          </w:tblCellMar>
        </w:tblPrEx>
        <w:trPr>
          <w:trHeight w:val="480"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医保局</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职工转诊、报销</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6236419-1</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房产服务</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3535609</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职工医保信息变更</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6236419-2</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住房公积金</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6266196</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职工大病保险</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6236419-3</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供电公司</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6096169</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居民医保报销</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6260146（6222001）-1</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燃气公司</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18790302273</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慢性病政策咨询</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6260146（6222001）-2</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自来水厂</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15836761558</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居民转诊、信息变更</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6260146（6222001）-3</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税务局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6198581</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居民大病保险</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6260146（6222001）-4</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退役军人事务局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22"/>
                <w:szCs w:val="22"/>
                <w:u w:val="none"/>
                <w:lang w:val="en-US"/>
              </w:rPr>
            </w:pPr>
            <w:r>
              <w:rPr>
                <w:rFonts w:hint="eastAsia" w:ascii="宋体" w:hAnsi="宋体" w:eastAsia="宋体" w:cs="宋体"/>
                <w:b w:val="0"/>
                <w:bCs w:val="0"/>
                <w:i w:val="0"/>
                <w:iCs w:val="0"/>
                <w:color w:val="auto"/>
                <w:kern w:val="0"/>
                <w:sz w:val="22"/>
                <w:szCs w:val="22"/>
                <w:u w:val="none"/>
                <w:lang w:val="en-US" w:eastAsia="zh-CN" w:bidi="ar"/>
              </w:rPr>
              <w:t>6221206</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困难群众大病补充保险</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2898082     2898183</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交通局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6243022</w:t>
            </w:r>
          </w:p>
        </w:tc>
      </w:tr>
      <w:tr>
        <w:tblPrEx>
          <w:shd w:val="clear" w:color="auto" w:fill="auto"/>
          <w:tblCellMar>
            <w:top w:w="0" w:type="dxa"/>
            <w:left w:w="108" w:type="dxa"/>
            <w:bottom w:w="0" w:type="dxa"/>
            <w:right w:w="108" w:type="dxa"/>
          </w:tblCellMar>
        </w:tblPrEx>
        <w:trPr>
          <w:trHeight w:val="480"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sz w:val="22"/>
                <w:szCs w:val="22"/>
                <w:u w:val="none"/>
              </w:rPr>
            </w:pP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困难群众医疗救助</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6260146（6222001）-5</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水利局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6250295</w:t>
            </w:r>
          </w:p>
        </w:tc>
      </w:tr>
      <w:tr>
        <w:tblPrEx>
          <w:shd w:val="clear" w:color="auto" w:fill="auto"/>
          <w:tblCellMar>
            <w:top w:w="0" w:type="dxa"/>
            <w:left w:w="108" w:type="dxa"/>
            <w:bottom w:w="0" w:type="dxa"/>
            <w:right w:w="108" w:type="dxa"/>
          </w:tblCellMar>
        </w:tblPrEx>
        <w:trPr>
          <w:trHeight w:val="480" w:hRule="atLeast"/>
        </w:trPr>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教育局</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2756860</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财政局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6195001</w:t>
            </w:r>
          </w:p>
        </w:tc>
      </w:tr>
      <w:tr>
        <w:tblPrEx>
          <w:tblCellMar>
            <w:top w:w="0" w:type="dxa"/>
            <w:left w:w="108" w:type="dxa"/>
            <w:bottom w:w="0" w:type="dxa"/>
            <w:right w:w="108" w:type="dxa"/>
          </w:tblCellMar>
        </w:tblPrEx>
        <w:trPr>
          <w:trHeight w:val="480" w:hRule="atLeast"/>
        </w:trPr>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婚姻登记</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6228227</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残联</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6220975</w:t>
            </w:r>
          </w:p>
        </w:tc>
      </w:tr>
      <w:tr>
        <w:tblPrEx>
          <w:shd w:val="clear" w:color="auto" w:fill="auto"/>
          <w:tblCellMar>
            <w:top w:w="0" w:type="dxa"/>
            <w:left w:w="108" w:type="dxa"/>
            <w:bottom w:w="0" w:type="dxa"/>
            <w:right w:w="108" w:type="dxa"/>
          </w:tblCellMar>
        </w:tblPrEx>
        <w:trPr>
          <w:trHeight w:val="480" w:hRule="atLeast"/>
        </w:trPr>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农业农村局</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3231929</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2"/>
                <w:szCs w:val="22"/>
                <w:u w:val="none"/>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商务局</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22"/>
                <w:szCs w:val="22"/>
                <w:u w:val="none"/>
                <w:lang w:val="en-US"/>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13353805002</w:t>
            </w:r>
          </w:p>
        </w:tc>
      </w:tr>
      <w:tr>
        <w:tblPrEx>
          <w:tblCellMar>
            <w:top w:w="0" w:type="dxa"/>
            <w:left w:w="108" w:type="dxa"/>
            <w:bottom w:w="0" w:type="dxa"/>
            <w:right w:w="108" w:type="dxa"/>
          </w:tblCellMar>
        </w:tblPrEx>
        <w:trPr>
          <w:trHeight w:val="480" w:hRule="atLeast"/>
        </w:trPr>
        <w:tc>
          <w:tcPr>
            <w:tcW w:w="404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邮政公司</w:t>
            </w:r>
          </w:p>
        </w:tc>
        <w:tc>
          <w:tcPr>
            <w:tcW w:w="26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t>13353805002</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22"/>
                <w:szCs w:val="22"/>
                <w:u w:val="none"/>
                <w:lang w:val="en-US" w:eastAsia="zh-CN" w:bidi="ar"/>
                <w14:textFill>
                  <w14:solidFill>
                    <w14:schemeClr w14:val="tx1"/>
                  </w14:solidFill>
                </w14:textFill>
              </w:rPr>
            </w:pP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宋体" w:hAnsi="宋体" w:eastAsia="宋体" w:cs="宋体"/>
          <w:sz w:val="44"/>
          <w:szCs w:val="44"/>
          <w:lang w:val="en-US" w:eastAsia="zh-CN"/>
        </w:rPr>
      </w:pPr>
      <w:bookmarkStart w:id="0" w:name="_GoBack"/>
      <w:r>
        <w:rPr>
          <w:rFonts w:hint="eastAsia" w:ascii="宋体" w:hAnsi="宋体" w:eastAsia="宋体" w:cs="宋体"/>
          <w:sz w:val="44"/>
          <w:szCs w:val="44"/>
          <w:lang w:val="en-US" w:eastAsia="zh-CN"/>
        </w:rPr>
        <w:t>行政服务中心各窗口预约电话</w:t>
      </w:r>
    </w:p>
    <w:bookmarkEnd w:id="0"/>
    <w:sectPr>
      <w:pgSz w:w="11906" w:h="16838"/>
      <w:pgMar w:top="1213"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459A9"/>
    <w:rsid w:val="01F8307B"/>
    <w:rsid w:val="024D465C"/>
    <w:rsid w:val="02C94E40"/>
    <w:rsid w:val="05B76FE7"/>
    <w:rsid w:val="079D5C8F"/>
    <w:rsid w:val="07CB0405"/>
    <w:rsid w:val="082C07CB"/>
    <w:rsid w:val="091A08C9"/>
    <w:rsid w:val="0BB321C8"/>
    <w:rsid w:val="0C326019"/>
    <w:rsid w:val="0C592E9A"/>
    <w:rsid w:val="0D5D2E83"/>
    <w:rsid w:val="10D70EAB"/>
    <w:rsid w:val="11356DE1"/>
    <w:rsid w:val="126B4A25"/>
    <w:rsid w:val="17E50DE5"/>
    <w:rsid w:val="1C555E11"/>
    <w:rsid w:val="1EDF7B42"/>
    <w:rsid w:val="1F22717D"/>
    <w:rsid w:val="23C11019"/>
    <w:rsid w:val="23D70FA5"/>
    <w:rsid w:val="243B4238"/>
    <w:rsid w:val="24724744"/>
    <w:rsid w:val="24C7617B"/>
    <w:rsid w:val="25A05B64"/>
    <w:rsid w:val="26EA4BD7"/>
    <w:rsid w:val="27A0331E"/>
    <w:rsid w:val="28447E4D"/>
    <w:rsid w:val="2A1325EF"/>
    <w:rsid w:val="2AA47625"/>
    <w:rsid w:val="2AE544D7"/>
    <w:rsid w:val="2B5F050A"/>
    <w:rsid w:val="2C902C20"/>
    <w:rsid w:val="2CB34689"/>
    <w:rsid w:val="2CE84D20"/>
    <w:rsid w:val="2DD77826"/>
    <w:rsid w:val="2F043279"/>
    <w:rsid w:val="2F391D73"/>
    <w:rsid w:val="2FF303FC"/>
    <w:rsid w:val="315D7B6F"/>
    <w:rsid w:val="31E0510E"/>
    <w:rsid w:val="33350C2D"/>
    <w:rsid w:val="33405F5E"/>
    <w:rsid w:val="3348756A"/>
    <w:rsid w:val="339E35C2"/>
    <w:rsid w:val="347E6F36"/>
    <w:rsid w:val="3493174A"/>
    <w:rsid w:val="35322E61"/>
    <w:rsid w:val="37650533"/>
    <w:rsid w:val="37692989"/>
    <w:rsid w:val="3791593B"/>
    <w:rsid w:val="37C652AD"/>
    <w:rsid w:val="38116323"/>
    <w:rsid w:val="3874145B"/>
    <w:rsid w:val="389D59CE"/>
    <w:rsid w:val="38A628F0"/>
    <w:rsid w:val="39AA592F"/>
    <w:rsid w:val="3A8000AF"/>
    <w:rsid w:val="3BFF4DDC"/>
    <w:rsid w:val="3C2C66A1"/>
    <w:rsid w:val="3D1304A9"/>
    <w:rsid w:val="3D4853DD"/>
    <w:rsid w:val="3E0A13C2"/>
    <w:rsid w:val="3F3424B7"/>
    <w:rsid w:val="3FF034BD"/>
    <w:rsid w:val="41BD50C5"/>
    <w:rsid w:val="42FD0EA0"/>
    <w:rsid w:val="435602F9"/>
    <w:rsid w:val="4489504D"/>
    <w:rsid w:val="451412B7"/>
    <w:rsid w:val="45371D75"/>
    <w:rsid w:val="48701577"/>
    <w:rsid w:val="48A941AE"/>
    <w:rsid w:val="4D4F042B"/>
    <w:rsid w:val="4E770C3F"/>
    <w:rsid w:val="4EAF5EDB"/>
    <w:rsid w:val="50266940"/>
    <w:rsid w:val="50C854F6"/>
    <w:rsid w:val="51682F0F"/>
    <w:rsid w:val="52B03154"/>
    <w:rsid w:val="52EB2740"/>
    <w:rsid w:val="559A1262"/>
    <w:rsid w:val="584928A7"/>
    <w:rsid w:val="58BC2E0C"/>
    <w:rsid w:val="58CC1670"/>
    <w:rsid w:val="5B5907AE"/>
    <w:rsid w:val="5B786777"/>
    <w:rsid w:val="5CDF48F2"/>
    <w:rsid w:val="5DA7574F"/>
    <w:rsid w:val="5DB50EA5"/>
    <w:rsid w:val="5DD62406"/>
    <w:rsid w:val="5FC13A2C"/>
    <w:rsid w:val="5FEE323F"/>
    <w:rsid w:val="61BE2A4D"/>
    <w:rsid w:val="621F324F"/>
    <w:rsid w:val="63AD26CB"/>
    <w:rsid w:val="63D4119F"/>
    <w:rsid w:val="64295481"/>
    <w:rsid w:val="64627FD0"/>
    <w:rsid w:val="65891CD2"/>
    <w:rsid w:val="66FA7CDE"/>
    <w:rsid w:val="67D85F04"/>
    <w:rsid w:val="699645B1"/>
    <w:rsid w:val="6A143197"/>
    <w:rsid w:val="6ABC3F7E"/>
    <w:rsid w:val="6BA91293"/>
    <w:rsid w:val="6C6E6372"/>
    <w:rsid w:val="6C7B06CD"/>
    <w:rsid w:val="6D487BEA"/>
    <w:rsid w:val="70CB04A1"/>
    <w:rsid w:val="725D658D"/>
    <w:rsid w:val="733C07EC"/>
    <w:rsid w:val="73BE7FC0"/>
    <w:rsid w:val="766928F0"/>
    <w:rsid w:val="77DA43E6"/>
    <w:rsid w:val="781B0D9A"/>
    <w:rsid w:val="78370341"/>
    <w:rsid w:val="785C236E"/>
    <w:rsid w:val="7A007CFF"/>
    <w:rsid w:val="7A106E05"/>
    <w:rsid w:val="7A4659A3"/>
    <w:rsid w:val="7B09439E"/>
    <w:rsid w:val="7B5F4A9A"/>
    <w:rsid w:val="7C41198C"/>
    <w:rsid w:val="7CD57A8E"/>
    <w:rsid w:val="7DE92774"/>
    <w:rsid w:val="7E535333"/>
    <w:rsid w:val="7EA2167F"/>
    <w:rsid w:val="7F4C0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2021-08-08T01:21:00Z</dcterms:created>
  <dc:creator>Administrator</dc:creator>
  <cp:lastModifiedBy>谢丽</cp:lastModifiedBy>
  <cp:lastPrinted>2021-08-09T03:25:00Z</cp:lastPrinted>
  <dcterms:modified xsi:type="dcterms:W3CDTF">2021-08-09T03:36:31Z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B5E23A6E895E4CEF98D4890758DD27DD</vt:lpwstr>
  </property>
</Properties>
</file>