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西平县无障碍环境城市建设任务月报表</w:t>
      </w:r>
      <w:bookmarkEnd w:id="0"/>
    </w:p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60" w:lineRule="exact"/>
        <w:ind w:left="0" w:right="0" w:firstLine="0"/>
        <w:jc w:val="both"/>
        <w:textAlignment w:val="auto"/>
        <w:rPr>
          <w:rFonts w:hint="eastAsia" w:ascii="楷体" w:hAnsi="楷体" w:eastAsia="楷体" w:cs="楷体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>填报单位：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386"/>
        <w:gridCol w:w="2383"/>
        <w:gridCol w:w="2251"/>
        <w:gridCol w:w="1922"/>
        <w:gridCol w:w="3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385" w:type="dxa"/>
            <w:vMerge w:val="restart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86" w:type="dxa"/>
            <w:vMerge w:val="restart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634" w:type="dxa"/>
            <w:gridSpan w:val="2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t>完成时限</w:t>
            </w:r>
          </w:p>
        </w:tc>
        <w:tc>
          <w:tcPr>
            <w:tcW w:w="1922" w:type="dxa"/>
            <w:vMerge w:val="restart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t>工程形象进度</w:t>
            </w:r>
          </w:p>
        </w:tc>
        <w:tc>
          <w:tcPr>
            <w:tcW w:w="3272" w:type="dxa"/>
            <w:vMerge w:val="restart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t>完成工程量占总任务量百分之（%）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385" w:type="dxa"/>
            <w:vMerge w:val="continue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238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t>启动时间</w:t>
            </w:r>
          </w:p>
        </w:tc>
        <w:tc>
          <w:tcPr>
            <w:tcW w:w="2251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t>完成时间</w:t>
            </w:r>
          </w:p>
        </w:tc>
        <w:tc>
          <w:tcPr>
            <w:tcW w:w="1922" w:type="dxa"/>
            <w:vMerge w:val="continue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3272" w:type="dxa"/>
            <w:vMerge w:val="continue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38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238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2251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1922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3272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rFonts w:hint="eastAsia" w:eastAsia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38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238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2251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1922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3272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38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238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2251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1922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3272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38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238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2251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1922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3272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</w:tr>
    </w:tbl>
    <w:p>
      <w:pPr>
        <w:widowControl w:val="0"/>
        <w:spacing w:line="1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2" w:firstLineChars="200"/>
        <w:textAlignment w:val="auto"/>
        <w:rPr>
          <w:rFonts w:hint="default" w:ascii="Times New Roman" w:hAnsi="Times New Roman" w:cs="Times New Roman"/>
        </w:rPr>
        <w:sectPr>
          <w:footerReference r:id="rId3" w:type="default"/>
          <w:pgSz w:w="16838" w:h="11906" w:orient="landscape"/>
          <w:pgMar w:top="1701" w:right="2154" w:bottom="1587" w:left="2154" w:header="851" w:footer="1701" w:gutter="0"/>
          <w:pgNumType w:fmt="decimal"/>
          <w:cols w:space="0" w:num="1"/>
          <w:rtlGutter w:val="0"/>
          <w:docGrid w:type="linesAndChars" w:linePitch="569" w:charSpace="-2896"/>
        </w:sect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2"/>
          <w:szCs w:val="22"/>
        </w:rPr>
        <w:t>说明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2"/>
          <w:szCs w:val="22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2"/>
          <w:szCs w:val="22"/>
          <w:lang w:val="en-US" w:eastAsia="zh-CN"/>
        </w:rPr>
        <w:t>各责任单位每月将《西平县无障碍环境城市建设任务月报表》报至县无障碍环境城市建设工作领导小组办公室。联系电话：0396-2756717邮箱：xpzjjcjg@163.com。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196" w:rightChars="1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小标宋简体" w:cs="Times New Roma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5476240" cy="389890"/>
                <wp:effectExtent l="0" t="4445" r="10160" b="571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6240" cy="389890"/>
                          <a:chOff x="1731" y="10687"/>
                          <a:chExt cx="8519" cy="614"/>
                        </a:xfrm>
                        <a:effectLst/>
                      </wpg:grpSpPr>
                      <wps:wsp>
                        <wps:cNvPr id="7" name="直线 6"/>
                        <wps:cNvCnPr/>
                        <wps:spPr>
                          <a:xfrm>
                            <a:off x="1731" y="10687"/>
                            <a:ext cx="8504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8" name="直线 7"/>
                        <wps:cNvCnPr/>
                        <wps:spPr>
                          <a:xfrm>
                            <a:off x="1746" y="11301"/>
                            <a:ext cx="8504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6.1pt;height:30.7pt;width:431.2pt;z-index:251659264;mso-width-relative:page;mso-height-relative:page;" coordorigin="1731,10687" coordsize="8519,614" o:gfxdata="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PIks1rXAAAA&#10;BgEAAA8AAAAAAAAAAQAgAAAAIgAAAGRycy9kb3ducmV2LnhtbFBLAQIUABQAAAAIAIdO4kBC+bO4&#10;kAIAADoHAAAOAAAAAAAAAAEAIAAAACYBAABkcnMvZTJvRG9jLnhtbFBLBQYAAAAABgAGAFkBAAAo&#10;BgAAAAA=&#10;">
                <o:lock v:ext="edit" aspectratio="f"/>
                <v:line id="直线 6" o:spid="_x0000_s1026" o:spt="20" style="position:absolute;left:1731;top:10687;height:0;width:8504;" filled="f" stroked="t" coordsize="21600,21600" o:gfxdata="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ulsmu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7" o:spid="_x0000_s1026" o:spt="20" style="position:absolute;left:1746;top:11301;height:0;width:8504;" filled="f" stroked="t" coordsize="21600,21600" o:gfxdata="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jomGbgAAADa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西平县人民政府办公室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　</w:t>
      </w:r>
    </w:p>
    <w:sectPr>
      <w:pgSz w:w="11906" w:h="16838"/>
      <w:pgMar w:top="2154" w:right="1587" w:bottom="2154" w:left="1701" w:header="851" w:footer="1701" w:gutter="0"/>
      <w:pgNumType w:fmt="decimal"/>
      <w:cols w:space="720" w:num="1"/>
      <w:rtlGutter w:val="0"/>
      <w:docGrid w:type="linesAndChars" w:linePitch="569" w:charSpace="-28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napToGrid w:val="0"/>
      <w:ind w:right="360" w:firstLine="360"/>
      <w:jc w:val="center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</w:pBdr>
                            <w:snapToGrid w:val="0"/>
                            <w:ind w:right="360" w:firstLine="360"/>
                            <w:jc w:val="center"/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pBdr>
                      <w:snapToGrid w:val="0"/>
                      <w:ind w:right="360" w:firstLine="360"/>
                      <w:jc w:val="center"/>
                    </w:pPr>
                    <w:r>
                      <w:rPr>
                        <w:rFonts w:hint="eastAsia" w:ascii="Times New Roman" w:hAnsi="Times New Roman" w:eastAsia="宋体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ascii="Times New Roman" w:hAnsi="Times New Roman" w:eastAsia="仿宋_GB2312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eastAsia="仿宋_GB2312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t>2</w:t>
                    </w:r>
                    <w:r>
                      <w:rPr>
                        <w:rFonts w:ascii="Times New Roman" w:hAnsi="Times New Roman" w:eastAsia="仿宋_GB2312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98"/>
  <w:drawingGridVerticalSpacing w:val="285"/>
  <w:displayHorizontalDrawingGridEvery w:val="2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37F4B"/>
    <w:rsid w:val="00016C32"/>
    <w:rsid w:val="0013182F"/>
    <w:rsid w:val="00313AA2"/>
    <w:rsid w:val="004F2DDA"/>
    <w:rsid w:val="00731622"/>
    <w:rsid w:val="00863466"/>
    <w:rsid w:val="009F1AF6"/>
    <w:rsid w:val="00C358FD"/>
    <w:rsid w:val="00C93EC7"/>
    <w:rsid w:val="02FB3158"/>
    <w:rsid w:val="0493472F"/>
    <w:rsid w:val="09450156"/>
    <w:rsid w:val="09CA57EF"/>
    <w:rsid w:val="0B236EE2"/>
    <w:rsid w:val="0D86050F"/>
    <w:rsid w:val="0EFC1870"/>
    <w:rsid w:val="0F7D6630"/>
    <w:rsid w:val="102A6CFF"/>
    <w:rsid w:val="17F80096"/>
    <w:rsid w:val="1A501130"/>
    <w:rsid w:val="1AA952B5"/>
    <w:rsid w:val="1B5600E2"/>
    <w:rsid w:val="215A5761"/>
    <w:rsid w:val="21C51A1F"/>
    <w:rsid w:val="23706CFA"/>
    <w:rsid w:val="2393557F"/>
    <w:rsid w:val="24BF1139"/>
    <w:rsid w:val="25761D14"/>
    <w:rsid w:val="270E6088"/>
    <w:rsid w:val="28147FCD"/>
    <w:rsid w:val="29FB79E3"/>
    <w:rsid w:val="2A4A07AF"/>
    <w:rsid w:val="2A7A263B"/>
    <w:rsid w:val="2E3F5D6B"/>
    <w:rsid w:val="2F37118F"/>
    <w:rsid w:val="2F833235"/>
    <w:rsid w:val="2F8F6BD6"/>
    <w:rsid w:val="2FBE5721"/>
    <w:rsid w:val="316931FB"/>
    <w:rsid w:val="31A80CB1"/>
    <w:rsid w:val="344E53B3"/>
    <w:rsid w:val="347A000B"/>
    <w:rsid w:val="37C03251"/>
    <w:rsid w:val="38321403"/>
    <w:rsid w:val="3B3A3211"/>
    <w:rsid w:val="3BC00AA4"/>
    <w:rsid w:val="3C8471CD"/>
    <w:rsid w:val="3DA40868"/>
    <w:rsid w:val="3DFD5E9E"/>
    <w:rsid w:val="40602D3F"/>
    <w:rsid w:val="40A80643"/>
    <w:rsid w:val="49FA3CEE"/>
    <w:rsid w:val="4AC204E9"/>
    <w:rsid w:val="4CF5377F"/>
    <w:rsid w:val="4F8A0043"/>
    <w:rsid w:val="505031D2"/>
    <w:rsid w:val="510C205F"/>
    <w:rsid w:val="51AF7E0D"/>
    <w:rsid w:val="54443395"/>
    <w:rsid w:val="55081530"/>
    <w:rsid w:val="55E20052"/>
    <w:rsid w:val="56537F4B"/>
    <w:rsid w:val="569452B5"/>
    <w:rsid w:val="5B804EE2"/>
    <w:rsid w:val="5C6610BA"/>
    <w:rsid w:val="5CD81062"/>
    <w:rsid w:val="5ECE6ADE"/>
    <w:rsid w:val="5F1361BF"/>
    <w:rsid w:val="65004B1D"/>
    <w:rsid w:val="666A3A38"/>
    <w:rsid w:val="66EF7D4B"/>
    <w:rsid w:val="67F92C3E"/>
    <w:rsid w:val="687D65CD"/>
    <w:rsid w:val="6A35569A"/>
    <w:rsid w:val="6A712EA1"/>
    <w:rsid w:val="6BD116D9"/>
    <w:rsid w:val="6EDC1243"/>
    <w:rsid w:val="6F670199"/>
    <w:rsid w:val="6FB51CB1"/>
    <w:rsid w:val="7092596A"/>
    <w:rsid w:val="75340481"/>
    <w:rsid w:val="757454F9"/>
    <w:rsid w:val="76A657F0"/>
    <w:rsid w:val="7BAE66FF"/>
    <w:rsid w:val="7BC95880"/>
    <w:rsid w:val="7C1C102D"/>
    <w:rsid w:val="7CAE0A14"/>
    <w:rsid w:val="7DBF10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link w:val="9"/>
    <w:semiHidden/>
    <w:uiPriority w:val="0"/>
    <w:rPr>
      <w:rFonts w:eastAsia="宋体"/>
      <w:sz w:val="21"/>
      <w:szCs w:val="24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 w:afterLines="0"/>
    </w:pPr>
  </w:style>
  <w:style w:type="paragraph" w:styleId="3">
    <w:name w:val="Body Text 2"/>
    <w:basedOn w:val="1"/>
    <w:qFormat/>
    <w:uiPriority w:val="99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Char Char Char"/>
    <w:basedOn w:val="1"/>
    <w:link w:val="8"/>
    <w:qFormat/>
    <w:uiPriority w:val="0"/>
    <w:rPr>
      <w:rFonts w:eastAsia="宋体"/>
      <w:sz w:val="21"/>
      <w:szCs w:val="24"/>
    </w:rPr>
  </w:style>
  <w:style w:type="character" w:styleId="10">
    <w:name w:val="page number"/>
    <w:basedOn w:val="8"/>
    <w:qFormat/>
    <w:uiPriority w:val="0"/>
  </w:style>
  <w:style w:type="paragraph" w:customStyle="1" w:styleId="11">
    <w:name w:val="_Style 1"/>
    <w:basedOn w:val="1"/>
    <w:qFormat/>
    <w:uiPriority w:val="0"/>
    <w:pPr>
      <w:spacing w:line="481" w:lineRule="atLeast"/>
      <w:ind w:firstLine="623"/>
      <w:textAlignment w:val="baseline"/>
    </w:pPr>
    <w:rPr>
      <w:rFonts w:hAnsi="Calibri"/>
      <w:color w:val="000000"/>
      <w:sz w:val="31"/>
      <w:szCs w:val="31"/>
    </w:rPr>
  </w:style>
  <w:style w:type="character" w:customStyle="1" w:styleId="12">
    <w:name w:val="font11"/>
    <w:basedOn w:val="8"/>
    <w:qFormat/>
    <w:uiPriority w:val="0"/>
    <w:rPr>
      <w:rFonts w:hint="default" w:ascii="方正小标宋简体" w:hAnsi="方正小标宋简体" w:eastAsia="方正小标宋简体" w:cs="方正小标宋简体"/>
      <w:b/>
      <w:color w:val="000000"/>
      <w:sz w:val="22"/>
      <w:szCs w:val="22"/>
      <w:u w:val="none"/>
    </w:rPr>
  </w:style>
  <w:style w:type="character" w:customStyle="1" w:styleId="13">
    <w:name w:val="font61"/>
    <w:basedOn w:val="8"/>
    <w:qFormat/>
    <w:uiPriority w:val="0"/>
    <w:rPr>
      <w:rFonts w:hint="default" w:ascii="方正小标宋简体" w:hAnsi="方正小标宋简体" w:eastAsia="方正小标宋简体" w:cs="方正小标宋简体"/>
      <w:b/>
      <w:color w:val="000000"/>
      <w:sz w:val="36"/>
      <w:szCs w:val="36"/>
      <w:u w:val="none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  <w:style w:type="paragraph" w:customStyle="1" w:styleId="15">
    <w:name w:val="Body text|2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2308;2021&#12309;-A4&#20844;&#25991;&#26631;&#20934;&#27169;&#29256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〔2021〕-A4公文标准模版.wpt</Template>
  <Pages>4</Pages>
  <Words>317</Words>
  <Characters>366</Characters>
  <Lines>19</Lines>
  <Paragraphs>5</Paragraphs>
  <TotalTime>17</TotalTime>
  <ScaleCrop>false</ScaleCrop>
  <LinksUpToDate>false</LinksUpToDate>
  <CharactersWithSpaces>451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2021-07-06T01:24:00Z</dcterms:created>
  <dc:creator>a世元印刷广告李</dc:creator>
  <cp:lastModifiedBy>Administrator</cp:lastModifiedBy>
  <cp:lastPrinted>2021-10-19T01:38:00Z</cp:lastPrinted>
  <dcterms:modified xsi:type="dcterms:W3CDTF">2021-11-23T07:23:17Z</dcterms:modified>
  <dc:title>西政办〔2020〕6号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KSOSaveFontToCloudKey">
    <vt:lpwstr>279579113_cloud</vt:lpwstr>
  </property>
  <property fmtid="{D5CDD505-2E9C-101B-9397-08002B2CF9AE}" pid="4" name="ICV">
    <vt:lpwstr>A3328C738AF240E08694A0D521DB0529</vt:lpwstr>
  </property>
</Properties>
</file>