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center"/>
        <w:rPr>
          <w:b/>
          <w:sz w:val="42"/>
          <w:szCs w:val="42"/>
        </w:rPr>
      </w:pPr>
      <w:r>
        <w:rPr>
          <w:rFonts w:hint="eastAsia"/>
          <w:b/>
          <w:sz w:val="42"/>
          <w:szCs w:val="42"/>
        </w:rPr>
        <w:t xml:space="preserve">西平县部门业务统计 </w:t>
      </w:r>
    </w:p>
    <w:p>
      <w:pPr>
        <w:spacing w:line="300" w:lineRule="atLeast"/>
        <w:ind w:firstLine="420" w:firstLineChars="200"/>
        <w:jc w:val="both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/>
        </w:rPr>
        <w:t>纳入3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个部门,统计时间:2022-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-01 至2022-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,受理</w:t>
      </w:r>
      <w:r>
        <w:rPr>
          <w:rFonts w:hint="eastAsia"/>
          <w:lang w:val="en-US" w:eastAsia="zh-CN"/>
        </w:rPr>
        <w:t>51077</w:t>
      </w:r>
      <w:r>
        <w:rPr>
          <w:rFonts w:hint="eastAsia" w:ascii="Times New Roman" w:hAnsi="Times New Roman" w:eastAsia="宋体" w:cs="Times New Roman"/>
        </w:rPr>
        <w:t>笔，办结</w:t>
      </w:r>
      <w:r>
        <w:rPr>
          <w:rFonts w:hint="eastAsia" w:cs="Times New Roman"/>
          <w:lang w:val="en-US" w:eastAsia="zh-CN"/>
        </w:rPr>
        <w:t>50816</w:t>
      </w:r>
      <w:r>
        <w:rPr>
          <w:rFonts w:hint="eastAsia" w:ascii="Times New Roman" w:hAnsi="Times New Roman" w:eastAsia="宋体" w:cs="Times New Roman"/>
        </w:rPr>
        <w:t>笔，办结率</w:t>
      </w:r>
      <w:r>
        <w:rPr>
          <w:rFonts w:hint="eastAsia" w:cs="Times New Roman"/>
          <w:lang w:val="en-US" w:eastAsia="zh-CN"/>
        </w:rPr>
        <w:t xml:space="preserve">99.49%。   </w:t>
      </w:r>
    </w:p>
    <w:p>
      <w:pPr>
        <w:spacing w:line="300" w:lineRule="atLeast"/>
        <w:jc w:val="center"/>
      </w:pPr>
      <w:r>
        <w:pict>
          <v:rect id="_x0000_i1025" o:spt="1" style="height:1.5pt;width:0.05pt;" fillcolor="#808080" filled="t" stroked="f" coordsize="21600,21600" o:hr="t" o:hrpct="950" o:hralign="center">
            <v:path/>
            <v:fill on="t" color2="#FFFFFF" focussize="0,0"/>
            <v:stroke on="f"/>
            <v:imagedata o:title=""/>
            <o:lock v:ext="edit" aspectratio="f"/>
            <w10:wrap type="none"/>
            <w10:anchorlock/>
          </v:rect>
        </w:pict>
      </w:r>
    </w:p>
    <w:tbl>
      <w:tblPr>
        <w:tblStyle w:val="4"/>
        <w:tblW w:w="5000" w:type="pct"/>
        <w:jc w:val="center"/>
        <w:tblBorders>
          <w:top w:val="single" w:color="C6E4F6" w:sz="6" w:space="0"/>
          <w:left w:val="single" w:color="C6E4F6" w:sz="6" w:space="0"/>
          <w:bottom w:val="single" w:color="C6E4F6" w:sz="6" w:space="0"/>
          <w:right w:val="single" w:color="C6E4F6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24"/>
        <w:gridCol w:w="3193"/>
        <w:gridCol w:w="1344"/>
        <w:gridCol w:w="1035"/>
        <w:gridCol w:w="1035"/>
        <w:gridCol w:w="1035"/>
      </w:tblGrid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部门名称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事项总数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收件量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办结量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办结率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西平县人民防空办公室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西平县交通运输局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西平县农业农村局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西平县市场监督管理局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94.13%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西平县气象局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西平县城市管理局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西平县卫生健康体育委员会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西平县教育局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西平县司法局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西平县环境保护局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西平县自然资源局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94.82%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西平县公安局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西平县商务局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西平县民政局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西平县应急管理局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西平县文化广电和旅游局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西平县粮食与物资储备局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西平县民族宗教局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西平县档案局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西平县水利局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西平县财政局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西平县人力资源和社会保障局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92.98%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西平县人民政府金融工作办公室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国家税务总局西平县税务局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西平县残疾人联合会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西平县住房和城乡建设局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71.43%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西平县科技和工业信息化局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西平县退役军人事务局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西平县烟草专卖局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西平县统计局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西平县发展和改革委员会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中国共产党西平县委员会宣传部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西平县供电公司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西平县医疗保障局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中国人民银行西平县支行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西平凯达燃气有限公司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西平县柏泉自来水有限公司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46877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46877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</w:tbl>
    <w:p>
      <w:pPr>
        <w:rPr>
          <w:b/>
          <w:szCs w:val="21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YThmNmEzZjg3YjA0ZjkxNjc3MzMyN2IxYmM5YzIifQ=="/>
  </w:docVars>
  <w:rsids>
    <w:rsidRoot w:val="00000000"/>
    <w:rsid w:val="08310BA4"/>
    <w:rsid w:val="3FC418F5"/>
    <w:rsid w:val="44581FA1"/>
    <w:rsid w:val="48693AD0"/>
    <w:rsid w:val="510B76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4">
    <w:name w:val="Normal Table"/>
    <w:uiPriority w:val="0"/>
    <w:rPr>
      <w:lang w:val="en-US" w:eastAsia="zh-CN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uiPriority w:val="0"/>
    <w:rPr>
      <w:sz w:val="18"/>
      <w:szCs w:val="18"/>
    </w:rPr>
  </w:style>
  <w:style w:type="character" w:customStyle="1" w:styleId="8">
    <w:name w:val="页眉 Char"/>
    <w:basedOn w:val="6"/>
    <w:link w:val="3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537</Words>
  <Characters>687</Characters>
  <Lines>1</Lines>
  <Paragraphs>1</Paragraphs>
  <TotalTime>3</TotalTime>
  <ScaleCrop>false</ScaleCrop>
  <LinksUpToDate>false</LinksUpToDate>
  <CharactersWithSpaces>693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2016-05-16T08:03:00Z</dcterms:created>
  <dc:creator>未定义</dc:creator>
  <cp:lastModifiedBy>谢丽</cp:lastModifiedBy>
  <dcterms:modified xsi:type="dcterms:W3CDTF">2022-12-01T06:53:47Z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EA333D67ED9C410A9B52EC660E9D0278</vt:lpwstr>
  </property>
</Properties>
</file>