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38" w:rsidRDefault="00B52C38" w:rsidP="007C7F2B">
      <w:pPr>
        <w:widowControl/>
        <w:snapToGrid w:val="0"/>
        <w:spacing w:line="64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西平县农业农村局</w:t>
      </w:r>
      <w:r>
        <w:rPr>
          <w:rFonts w:ascii="黑体" w:eastAsia="黑体" w:hAnsi="黑体" w:cs="黑体"/>
          <w:kern w:val="0"/>
          <w:sz w:val="44"/>
          <w:szCs w:val="44"/>
        </w:rPr>
        <w:t>2022</w:t>
      </w:r>
      <w:r>
        <w:rPr>
          <w:rFonts w:ascii="黑体" w:eastAsia="黑体" w:hAnsi="黑体" w:cs="黑体" w:hint="eastAsia"/>
          <w:kern w:val="0"/>
          <w:sz w:val="44"/>
          <w:szCs w:val="44"/>
        </w:rPr>
        <w:t>年度预算</w:t>
      </w:r>
    </w:p>
    <w:p w:rsidR="00B52C38" w:rsidRDefault="00B52C38" w:rsidP="007C7F2B">
      <w:pPr>
        <w:widowControl/>
        <w:snapToGrid w:val="0"/>
        <w:spacing w:line="64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执行及其他财务收支情况审计结果公告</w:t>
      </w:r>
    </w:p>
    <w:p w:rsidR="00B52C38" w:rsidRPr="007C7F2B" w:rsidRDefault="00B52C38" w:rsidP="00074058">
      <w:pPr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B52C38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根据《中华人民共和国审计法》有关的规定和西审行通〔</w:t>
      </w: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号文通知要求，西平县审计局自</w:t>
      </w:r>
      <w:r>
        <w:rPr>
          <w:rFonts w:ascii="仿宋" w:eastAsia="仿宋" w:hAnsi="仿宋" w:cs="仿宋"/>
          <w:sz w:val="32"/>
          <w:szCs w:val="32"/>
        </w:rPr>
        <w:t xml:space="preserve"> 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日，对西平县农业农村局</w:t>
      </w:r>
      <w:r>
        <w:rPr>
          <w:rFonts w:ascii="仿宋" w:eastAsia="仿宋" w:hAnsi="仿宋" w:cs="仿宋"/>
          <w:sz w:val="32"/>
          <w:szCs w:val="32"/>
        </w:rPr>
        <w:t xml:space="preserve"> 2022</w:t>
      </w:r>
      <w:r>
        <w:rPr>
          <w:rFonts w:ascii="仿宋" w:eastAsia="仿宋" w:hAnsi="仿宋" w:cs="仿宋" w:hint="eastAsia"/>
          <w:sz w:val="32"/>
          <w:szCs w:val="32"/>
        </w:rPr>
        <w:t>年度预算执行及其他财务收支情况进行了审计，现将审计结果公告如下：</w:t>
      </w:r>
    </w:p>
    <w:p w:rsidR="00B52C38" w:rsidRDefault="00B52C38" w:rsidP="00074058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B52C38" w:rsidRPr="0023420A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年度预算执行及其他财务收支情况。</w:t>
      </w:r>
    </w:p>
    <w:p w:rsidR="00B52C38" w:rsidRDefault="00B52C38" w:rsidP="00074058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二、审计发现的问题</w:t>
      </w:r>
    </w:p>
    <w:p w:rsidR="00B52C38" w:rsidRPr="006733DA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733DA">
        <w:rPr>
          <w:rFonts w:ascii="仿宋" w:eastAsia="仿宋" w:hAnsi="仿宋" w:cs="仿宋" w:hint="eastAsia"/>
          <w:sz w:val="32"/>
          <w:szCs w:val="32"/>
        </w:rPr>
        <w:t>（一）未入固定资产</w:t>
      </w:r>
    </w:p>
    <w:p w:rsidR="00B52C38" w:rsidRPr="006733DA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733DA">
        <w:rPr>
          <w:rFonts w:ascii="仿宋" w:eastAsia="仿宋" w:hAnsi="仿宋" w:cs="仿宋" w:hint="eastAsia"/>
          <w:sz w:val="32"/>
          <w:szCs w:val="32"/>
        </w:rPr>
        <w:t>（二）资产管理不规范</w:t>
      </w:r>
    </w:p>
    <w:p w:rsidR="00B52C38" w:rsidRPr="006733DA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733DA">
        <w:rPr>
          <w:rFonts w:ascii="仿宋" w:eastAsia="仿宋" w:hAnsi="仿宋" w:cs="仿宋" w:hint="eastAsia"/>
          <w:sz w:val="32"/>
          <w:szCs w:val="32"/>
        </w:rPr>
        <w:t>（三）内控制度不完善，财务支出手续不完整</w:t>
      </w:r>
    </w:p>
    <w:p w:rsidR="00B52C38" w:rsidRPr="006733DA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733DA">
        <w:rPr>
          <w:rFonts w:ascii="仿宋" w:eastAsia="仿宋" w:hAnsi="仿宋" w:cs="仿宋" w:hint="eastAsia"/>
          <w:sz w:val="32"/>
          <w:szCs w:val="32"/>
        </w:rPr>
        <w:t>（四）管理制度不健全，车辆运行费支出手续不完善</w:t>
      </w:r>
    </w:p>
    <w:p w:rsidR="00B52C38" w:rsidRPr="006733DA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733DA">
        <w:rPr>
          <w:rFonts w:ascii="仿宋" w:eastAsia="仿宋" w:hAnsi="仿宋" w:cs="仿宋" w:hint="eastAsia"/>
          <w:sz w:val="32"/>
          <w:szCs w:val="32"/>
        </w:rPr>
        <w:t>（五）差旅费报销手续不规范</w:t>
      </w:r>
    </w:p>
    <w:p w:rsidR="00B52C38" w:rsidRPr="006733DA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733DA">
        <w:rPr>
          <w:rFonts w:ascii="仿宋" w:eastAsia="仿宋" w:hAnsi="仿宋" w:cs="仿宋" w:hint="eastAsia"/>
          <w:sz w:val="32"/>
          <w:szCs w:val="32"/>
        </w:rPr>
        <w:t>（六）账证不符</w:t>
      </w:r>
    </w:p>
    <w:p w:rsidR="00B52C38" w:rsidRDefault="00B52C38" w:rsidP="00074058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三、西平县农业农村局整改情况</w:t>
      </w:r>
    </w:p>
    <w:p w:rsidR="00B52C38" w:rsidRPr="009249A8" w:rsidRDefault="00B52C38" w:rsidP="00074058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县审计局针对查出的情况和问题，已出具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</w:t>
      </w:r>
      <w:r>
        <w:rPr>
          <w:rFonts w:ascii="仿宋" w:eastAsia="仿宋" w:hAnsi="仿宋" w:cs="仿宋" w:hint="eastAsia"/>
          <w:sz w:val="32"/>
          <w:szCs w:val="32"/>
        </w:rPr>
        <w:t>意见</w:t>
      </w:r>
      <w:r w:rsidRPr="003F3E4B">
        <w:rPr>
          <w:rFonts w:ascii="仿宋" w:eastAsia="仿宋" w:hAnsi="仿宋" w:cs="仿宋" w:hint="eastAsia"/>
          <w:sz w:val="32"/>
          <w:szCs w:val="32"/>
        </w:rPr>
        <w:t>建议。</w:t>
      </w:r>
      <w:r>
        <w:rPr>
          <w:rFonts w:ascii="仿宋" w:eastAsia="仿宋" w:hAnsi="仿宋" w:cs="仿宋" w:hint="eastAsia"/>
          <w:sz w:val="32"/>
          <w:szCs w:val="32"/>
        </w:rPr>
        <w:t>西平县农业农村局高度重视，积极整改，截至目前，针对审计发现问题已经整改完毕。</w:t>
      </w:r>
    </w:p>
    <w:p w:rsidR="00B52C38" w:rsidRDefault="00B52C38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</w:t>
      </w:r>
    </w:p>
    <w:p w:rsidR="00B52C38" w:rsidRDefault="00B52C38" w:rsidP="00074058">
      <w:pPr>
        <w:spacing w:line="560" w:lineRule="exact"/>
        <w:ind w:firstLineChars="185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B52C38" w:rsidRDefault="00B52C38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2023"/>
        </w:smartTagPr>
        <w:r>
          <w:rPr>
            <w:rFonts w:ascii="仿宋" w:eastAsia="仿宋" w:hAnsi="仿宋" w:cs="仿宋"/>
            <w:sz w:val="32"/>
            <w:szCs w:val="32"/>
          </w:rPr>
          <w:t>2023</w:t>
        </w:r>
        <w:r>
          <w:rPr>
            <w:rFonts w:ascii="仿宋" w:eastAsia="仿宋" w:hAnsi="仿宋" w:cs="仿宋" w:hint="eastAsia"/>
            <w:sz w:val="32"/>
            <w:szCs w:val="32"/>
          </w:rPr>
          <w:t>年</w:t>
        </w:r>
        <w:r>
          <w:rPr>
            <w:rFonts w:ascii="仿宋" w:eastAsia="仿宋" w:hAnsi="仿宋" w:cs="仿宋"/>
            <w:sz w:val="32"/>
            <w:szCs w:val="32"/>
          </w:rPr>
          <w:t>12</w:t>
        </w:r>
        <w:r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5</w:t>
        </w:r>
        <w:r>
          <w:rPr>
            <w:rFonts w:ascii="仿宋" w:eastAsia="仿宋" w:hAnsi="仿宋" w:cs="仿宋" w:hint="eastAsia"/>
            <w:sz w:val="32"/>
            <w:szCs w:val="32"/>
          </w:rPr>
          <w:t>日</w:t>
        </w:r>
      </w:smartTag>
    </w:p>
    <w:sectPr w:rsidR="00B52C38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BE2"/>
    <w:rsid w:val="0002746A"/>
    <w:rsid w:val="00037B30"/>
    <w:rsid w:val="00037D41"/>
    <w:rsid w:val="00074058"/>
    <w:rsid w:val="00075B6E"/>
    <w:rsid w:val="000B026E"/>
    <w:rsid w:val="000D35D5"/>
    <w:rsid w:val="001178A4"/>
    <w:rsid w:val="001706E9"/>
    <w:rsid w:val="001763BD"/>
    <w:rsid w:val="001E3A19"/>
    <w:rsid w:val="001F5B9D"/>
    <w:rsid w:val="0023420A"/>
    <w:rsid w:val="00274BE2"/>
    <w:rsid w:val="002F3235"/>
    <w:rsid w:val="0036643A"/>
    <w:rsid w:val="00396EC1"/>
    <w:rsid w:val="003D661C"/>
    <w:rsid w:val="003F3E4B"/>
    <w:rsid w:val="004A45B7"/>
    <w:rsid w:val="00500736"/>
    <w:rsid w:val="00537E82"/>
    <w:rsid w:val="00543A72"/>
    <w:rsid w:val="00645360"/>
    <w:rsid w:val="00645C48"/>
    <w:rsid w:val="006733DA"/>
    <w:rsid w:val="007579EC"/>
    <w:rsid w:val="007C7854"/>
    <w:rsid w:val="007C7F2B"/>
    <w:rsid w:val="007E51EA"/>
    <w:rsid w:val="00816D70"/>
    <w:rsid w:val="00846710"/>
    <w:rsid w:val="008E577E"/>
    <w:rsid w:val="008E71C8"/>
    <w:rsid w:val="009249A8"/>
    <w:rsid w:val="009A25CF"/>
    <w:rsid w:val="009C3BDC"/>
    <w:rsid w:val="009D1318"/>
    <w:rsid w:val="00A24902"/>
    <w:rsid w:val="00A5258A"/>
    <w:rsid w:val="00B52C38"/>
    <w:rsid w:val="00B77F44"/>
    <w:rsid w:val="00C04C2A"/>
    <w:rsid w:val="00C226B1"/>
    <w:rsid w:val="00C97971"/>
    <w:rsid w:val="00D259E7"/>
    <w:rsid w:val="00D47EFA"/>
    <w:rsid w:val="00DA7E8B"/>
    <w:rsid w:val="00ED566C"/>
    <w:rsid w:val="00EE5ED0"/>
    <w:rsid w:val="00F87817"/>
    <w:rsid w:val="00FC59C6"/>
    <w:rsid w:val="00FD16E7"/>
    <w:rsid w:val="00FE6A38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68</Words>
  <Characters>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sjj</cp:lastModifiedBy>
  <cp:revision>18</cp:revision>
  <cp:lastPrinted>2024-01-16T10:10:00Z</cp:lastPrinted>
  <dcterms:created xsi:type="dcterms:W3CDTF">2014-10-29T12:08:00Z</dcterms:created>
  <dcterms:modified xsi:type="dcterms:W3CDTF">2024-01-16T10:13:00Z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