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节水灌溉滴灌带铺设与标准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一、水肥一体化原理：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水肥一体化技术是将灌溉与施肥融为一体的技术。借助外部压力系统，将可溶性肥料，根据作物需肥规律、特点，通过可控管道系统，以滴灌带（管）、滴头、滴箭或是喷头的形式，均匀、稳定、定量输送到作物根系生长区域，实现水肥一体，肥随水走，节水节肥、省工省时、高效便捷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滴管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主材选用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⑴主带规格选择：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选用2.5寸、3寸黑色主带，厚度及耐压性根据水源远近计算可以得出。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⑵滴灌带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规格选择：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夏秋种植玉米、花生、大豆等，其滴灌带都采用规格16*150mm滴灌带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⑶滴灌带敷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铺设长度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易超过60米，滴灌带两头落差不能超过1米；②落差小于1米的，应按“高短低长的原则”；③流道必须朝上，以防止出水顺着滴灌带往地处滑落，造成墒情不均匀的情；④滴灌带尽量平行与作物种植方向，因出水量限制，滴灌带灌溉有效宽度为两边各30cm，也就是滴带与滴带间距不易超过60cm；⑤宽窄行作物应铺设在窄行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⑷主带铺设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主带应垂直于支管，主带做支管的应选择大一号的规格；②将地上支管道铺设好，拉直到不打弯，如果可以将支管道简单固定；③将所有植被根部都放好滴灌带后，下面就是打旁通了，首先对准位置，用打孔器在支管上打孔，如果是软带打孔时注意不要将软带的另一侧带壁打穿。然后把滴灌带旁通/三通插入支管道锁扣拧住到不脱落。旁通另外一测插入滴灌带，再将锁姆拧紧；④滴灌带安装好后，将尾部用堵头锁紧，如果没有堵头可以用打结的方法止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（5）主管与毛管连接方法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①剪断滴灌带、扩口、双向插入软带三通或者旁通阀端口，向外拉拉环，锁紧滴灌带。②校正滴灌带使流道向上。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三、铺设滴灌带设备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 100亩为一个罐区单元）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1、3寸离心过滤器+双网1套；2、2.3寸碟片过滤器1套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3.灌溉管（含主、次、滴灌带）</w:t>
      </w:r>
    </w:p>
    <w:tbl>
      <w:tblPr>
        <w:tblStyle w:val="6"/>
        <w:tblpPr w:leftFromText="180" w:rightFromText="180" w:vertAnchor="text" w:horzAnchor="page" w:tblpXSpec="center" w:tblpY="111"/>
        <w:tblOverlap w:val="never"/>
        <w:tblW w:w="46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18"/>
        <w:gridCol w:w="1794"/>
        <w:gridCol w:w="1662"/>
        <w:gridCol w:w="1456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输水编织主带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输水次主带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迷宫滴灌带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软带拉环三通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拉环直接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75*63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75*63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476" w:right="573" w:bottom="476" w:left="5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mFmZjk4ZmVjOTgyMDU2NDRkMGZiMzljYjVjZGEifQ=="/>
  </w:docVars>
  <w:rsids>
    <w:rsidRoot w:val="00000000"/>
    <w:rsid w:val="004A54A9"/>
    <w:rsid w:val="04E20E02"/>
    <w:rsid w:val="082164F3"/>
    <w:rsid w:val="0977011C"/>
    <w:rsid w:val="0CE57E5A"/>
    <w:rsid w:val="0E0858A6"/>
    <w:rsid w:val="13420E7D"/>
    <w:rsid w:val="27E35695"/>
    <w:rsid w:val="280D19CF"/>
    <w:rsid w:val="2EA52501"/>
    <w:rsid w:val="41A257F5"/>
    <w:rsid w:val="459A56A8"/>
    <w:rsid w:val="61695AD8"/>
    <w:rsid w:val="6CD209D6"/>
    <w:rsid w:val="7AA70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5419</Words>
  <Characters>5801</Characters>
  <Lines>0</Lines>
  <Paragraphs>0</Paragraphs>
  <TotalTime>12</TotalTime>
  <ScaleCrop>false</ScaleCrop>
  <LinksUpToDate>false</LinksUpToDate>
  <CharactersWithSpaces>5923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2023-05-04T05:02:00Z</dcterms:created>
  <dc:creator>Administrator</dc:creator>
  <cp:lastModifiedBy>月光下的凤尾竹</cp:lastModifiedBy>
  <dcterms:modified xsi:type="dcterms:W3CDTF">2023-07-25T03:16:07Z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8496FA4FF9CF470EB1F09FEDF6D9BF04_13</vt:lpwstr>
  </property>
</Properties>
</file>