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line="219" w:lineRule="auto"/>
        <w:ind w:left="2668" w:firstLine="291" w:firstLineChars="100"/>
        <w:jc w:val="both"/>
        <w:outlineLvl w:val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32"/>
          <w:szCs w:val="32"/>
          <w:lang w:eastAsia="zh-CN"/>
        </w:rPr>
        <w:t>西平县</w:t>
      </w:r>
      <w:r>
        <w:rPr>
          <w:rFonts w:hint="eastAsia" w:ascii="方正仿宋_GBK" w:hAnsi="方正仿宋_GBK" w:eastAsia="方正仿宋_GBK" w:cs="方正仿宋_GBK"/>
          <w:b/>
          <w:bCs/>
          <w:spacing w:val="-15"/>
          <w:sz w:val="32"/>
          <w:szCs w:val="32"/>
        </w:rPr>
        <w:t>殡仪服务收费清单</w:t>
      </w:r>
    </w:p>
    <w:p>
      <w:pPr>
        <w:spacing w:line="67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5"/>
        <w:tblW w:w="100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370"/>
        <w:gridCol w:w="1708"/>
        <w:gridCol w:w="559"/>
        <w:gridCol w:w="559"/>
        <w:gridCol w:w="585"/>
        <w:gridCol w:w="664"/>
        <w:gridCol w:w="360"/>
        <w:gridCol w:w="2066"/>
        <w:gridCol w:w="525"/>
        <w:gridCol w:w="690"/>
        <w:gridCol w:w="690"/>
        <w:gridCol w:w="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860" w:type="dxa"/>
            <w:gridSpan w:val="7"/>
            <w:vAlign w:val="top"/>
          </w:tcPr>
          <w:p>
            <w:pPr>
              <w:pStyle w:val="6"/>
              <w:spacing w:before="71" w:line="219" w:lineRule="auto"/>
              <w:ind w:left="78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惠民殡葬基础服务项目收费清单</w:t>
            </w:r>
          </w:p>
        </w:tc>
        <w:tc>
          <w:tcPr>
            <w:tcW w:w="5141" w:type="dxa"/>
            <w:gridSpan w:val="6"/>
            <w:vAlign w:val="top"/>
          </w:tcPr>
          <w:p>
            <w:pPr>
              <w:pStyle w:val="6"/>
              <w:spacing w:before="76" w:line="216" w:lineRule="auto"/>
              <w:ind w:left="874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殡葬相关服务项目收费清单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1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107" w:line="221" w:lineRule="auto"/>
              <w:ind w:left="30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07" w:line="220" w:lineRule="auto"/>
              <w:ind w:left="560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项目名称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07" w:line="220" w:lineRule="auto"/>
              <w:ind w:left="132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单位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5" w:line="210" w:lineRule="auto"/>
              <w:ind w:left="123" w:right="115" w:firstLine="9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5"/>
                <w:szCs w:val="15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15"/>
                <w:szCs w:val="15"/>
              </w:rPr>
              <w:t>(元)</w:t>
            </w:r>
          </w:p>
        </w:tc>
        <w:tc>
          <w:tcPr>
            <w:tcW w:w="585" w:type="dxa"/>
            <w:vAlign w:val="top"/>
          </w:tcPr>
          <w:p>
            <w:pPr>
              <w:pStyle w:val="6"/>
              <w:spacing w:before="107" w:line="221" w:lineRule="auto"/>
              <w:ind w:left="104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备注</w:t>
            </w:r>
          </w:p>
        </w:tc>
        <w:tc>
          <w:tcPr>
            <w:tcW w:w="664" w:type="dxa"/>
            <w:vAlign w:val="top"/>
          </w:tcPr>
          <w:p>
            <w:pPr>
              <w:pStyle w:val="6"/>
              <w:spacing w:before="87" w:line="219" w:lineRule="auto"/>
              <w:jc w:val="righ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收费依据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before="107" w:line="221" w:lineRule="auto"/>
              <w:ind w:left="35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107" w:line="220" w:lineRule="auto"/>
              <w:ind w:left="585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项目名称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107" w:line="22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单位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5" w:line="223" w:lineRule="auto"/>
              <w:ind w:left="138" w:right="110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5"/>
                <w:szCs w:val="15"/>
              </w:rPr>
              <w:t>价格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15"/>
                <w:szCs w:val="15"/>
              </w:rPr>
              <w:t>(元)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07" w:line="221" w:lineRule="auto"/>
              <w:ind w:left="298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备性</w:t>
            </w:r>
          </w:p>
        </w:tc>
        <w:tc>
          <w:tcPr>
            <w:tcW w:w="810" w:type="dxa"/>
            <w:vAlign w:val="top"/>
          </w:tcPr>
          <w:p>
            <w:pPr>
              <w:pStyle w:val="6"/>
              <w:spacing w:before="87" w:line="219" w:lineRule="auto"/>
              <w:jc w:val="righ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收费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5"/>
                <w:szCs w:val="15"/>
              </w:rPr>
              <w:t>依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5" w:type="dxa"/>
            <w:vMerge w:val="restart"/>
            <w:vAlign w:val="top"/>
          </w:tcPr>
          <w:p>
            <w:pPr>
              <w:spacing w:line="282" w:lineRule="auto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spacing w:line="282" w:lineRule="auto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pStyle w:val="6"/>
              <w:spacing w:before="46" w:line="208" w:lineRule="auto"/>
              <w:ind w:left="54" w:right="76"/>
              <w:jc w:val="both"/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15"/>
                <w:szCs w:val="15"/>
              </w:rPr>
              <w:t>直接</w:t>
            </w: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15"/>
                <w:szCs w:val="15"/>
              </w:rPr>
              <w:t>火化</w:t>
            </w:r>
          </w:p>
        </w:tc>
        <w:tc>
          <w:tcPr>
            <w:tcW w:w="370" w:type="dxa"/>
            <w:vAlign w:val="top"/>
          </w:tcPr>
          <w:p>
            <w:pPr>
              <w:pStyle w:val="6"/>
              <w:spacing w:before="143" w:line="184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1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7" w:line="219" w:lineRule="auto"/>
              <w:ind w:left="40" w:firstLine="456" w:firstLineChars="300"/>
              <w:jc w:val="both"/>
              <w:rPr>
                <w:rFonts w:hint="eastAsia" w:asciiTheme="minorEastAsia" w:hAnsiTheme="minorEastAsia" w:eastAsiaTheme="minorEastAsia" w:cstheme="minorEastAsia"/>
                <w:spacing w:val="1"/>
                <w:sz w:val="15"/>
                <w:szCs w:val="15"/>
              </w:rPr>
            </w:pPr>
          </w:p>
          <w:p>
            <w:pPr>
              <w:pStyle w:val="6"/>
              <w:spacing w:before="7" w:line="219" w:lineRule="auto"/>
              <w:ind w:left="40" w:firstLine="608" w:firstLineChars="40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5"/>
                <w:szCs w:val="15"/>
              </w:rPr>
              <w:t>遗体接运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07" w:line="219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往返一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次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43" w:line="183" w:lineRule="auto"/>
              <w:ind w:left="16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585" w:type="dxa"/>
            <w:vAlign w:val="top"/>
          </w:tcPr>
          <w:p>
            <w:pPr>
              <w:pStyle w:val="6"/>
              <w:spacing w:before="9" w:line="217" w:lineRule="auto"/>
              <w:ind w:left="173" w:right="53" w:hanging="14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0公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里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内</w:t>
            </w:r>
          </w:p>
        </w:tc>
        <w:tc>
          <w:tcPr>
            <w:tcW w:w="664" w:type="dxa"/>
            <w:vMerge w:val="restart"/>
            <w:vAlign w:val="top"/>
          </w:tcPr>
          <w:p>
            <w:pPr>
              <w:spacing w:line="245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spacing w:line="246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spacing w:line="246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pStyle w:val="6"/>
              <w:spacing w:before="46" w:line="238" w:lineRule="auto"/>
              <w:ind w:left="208" w:leftChars="99" w:right="21" w:firstLine="75" w:firstLineChars="52"/>
              <w:jc w:val="lef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驻发改收费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5"/>
                <w:szCs w:val="15"/>
              </w:rPr>
              <w:t>[2006】</w:t>
            </w:r>
          </w:p>
          <w:p>
            <w:pPr>
              <w:pStyle w:val="6"/>
              <w:spacing w:line="220" w:lineRule="auto"/>
              <w:ind w:left="113"/>
              <w:jc w:val="lef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365号文</w:t>
            </w:r>
          </w:p>
        </w:tc>
        <w:tc>
          <w:tcPr>
            <w:tcW w:w="360" w:type="dxa"/>
            <w:vAlign w:val="top"/>
          </w:tcPr>
          <w:p>
            <w:pPr>
              <w:pStyle w:val="6"/>
              <w:spacing w:before="143" w:line="184" w:lineRule="auto"/>
              <w:ind w:left="135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1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108" w:line="220" w:lineRule="auto"/>
              <w:ind w:left="585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纸棺（含棺罩）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107" w:line="219" w:lineRule="auto"/>
              <w:ind w:left="177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套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43" w:line="183" w:lineRule="auto"/>
              <w:ind w:left="178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380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restart"/>
            <w:vAlign w:val="top"/>
          </w:tcPr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spacing w:line="282" w:lineRule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spacing w:line="283" w:lineRule="auto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</w:p>
          <w:p>
            <w:pPr>
              <w:pStyle w:val="6"/>
              <w:spacing w:before="45" w:line="219" w:lineRule="auto"/>
              <w:ind w:left="4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市场调</w:t>
            </w:r>
          </w:p>
          <w:p>
            <w:pPr>
              <w:pStyle w:val="6"/>
              <w:spacing w:before="12" w:line="218" w:lineRule="auto"/>
              <w:ind w:left="12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节价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spacing w:line="267" w:lineRule="auto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pStyle w:val="6"/>
              <w:spacing w:before="46" w:line="183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78" w:line="219" w:lineRule="auto"/>
              <w:ind w:left="209" w:firstLine="468" w:firstLineChars="30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火化费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278" w:line="219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次</w:t>
            </w:r>
          </w:p>
        </w:tc>
        <w:tc>
          <w:tcPr>
            <w:tcW w:w="559" w:type="dxa"/>
            <w:vAlign w:val="top"/>
          </w:tcPr>
          <w:p>
            <w:pPr>
              <w:spacing w:line="267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pStyle w:val="6"/>
              <w:spacing w:before="46" w:line="183" w:lineRule="auto"/>
              <w:ind w:left="16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350</w:t>
            </w:r>
          </w:p>
        </w:tc>
        <w:tc>
          <w:tcPr>
            <w:tcW w:w="585" w:type="dxa"/>
            <w:vAlign w:val="top"/>
          </w:tcPr>
          <w:p>
            <w:pPr>
              <w:pStyle w:val="6"/>
              <w:spacing w:before="18" w:line="219" w:lineRule="auto"/>
              <w:ind w:left="3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不满16</w:t>
            </w:r>
          </w:p>
          <w:p>
            <w:pPr>
              <w:pStyle w:val="6"/>
              <w:spacing w:before="4" w:line="221" w:lineRule="auto"/>
              <w:ind w:left="3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周岁的</w:t>
            </w:r>
          </w:p>
          <w:p>
            <w:pPr>
              <w:pStyle w:val="6"/>
              <w:spacing w:before="11" w:line="219" w:lineRule="auto"/>
              <w:ind w:left="3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减半收</w:t>
            </w:r>
          </w:p>
          <w:p>
            <w:pPr>
              <w:pStyle w:val="6"/>
              <w:spacing w:before="4" w:line="198" w:lineRule="auto"/>
              <w:ind w:left="174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费</w:t>
            </w: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vAlign w:val="top"/>
          </w:tcPr>
          <w:p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pStyle w:val="6"/>
              <w:spacing w:before="46" w:line="183" w:lineRule="auto"/>
              <w:ind w:left="135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2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277" w:line="219" w:lineRule="auto"/>
              <w:ind w:left="444" w:firstLine="150" w:firstLineChars="10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黄绫带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278" w:line="219" w:lineRule="auto"/>
              <w:ind w:left="177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对</w:t>
            </w:r>
          </w:p>
        </w:tc>
        <w:tc>
          <w:tcPr>
            <w:tcW w:w="690" w:type="dxa"/>
            <w:vAlign w:val="top"/>
          </w:tcPr>
          <w:p>
            <w:pPr>
              <w:spacing w:line="267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pStyle w:val="6"/>
              <w:spacing w:before="46" w:line="183" w:lineRule="auto"/>
              <w:ind w:left="208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125" w:line="183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3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89" w:line="219" w:lineRule="auto"/>
              <w:ind w:firstLine="438" w:firstLineChars="30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装灰费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89" w:line="219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次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125" w:line="183" w:lineRule="auto"/>
              <w:ind w:left="20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5"/>
                <w:szCs w:val="15"/>
              </w:rPr>
              <w:t>50</w:t>
            </w:r>
          </w:p>
        </w:tc>
        <w:tc>
          <w:tcPr>
            <w:tcW w:w="58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before="125" w:line="183" w:lineRule="auto"/>
              <w:ind w:left="135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3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8" w:line="219" w:lineRule="auto"/>
              <w:jc w:val="righ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入棺仪式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5"/>
                <w:szCs w:val="15"/>
              </w:rPr>
              <w:t>(含头脚枕、绑脚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15"/>
                <w:szCs w:val="15"/>
                <w:lang w:eastAsia="zh-CN"/>
              </w:rPr>
              <w:t>绳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15"/>
                <w:szCs w:val="15"/>
              </w:rPr>
              <w:t>等)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89" w:line="219" w:lineRule="auto"/>
              <w:ind w:left="177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次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125" w:line="183" w:lineRule="auto"/>
              <w:ind w:firstLine="150" w:firstLineChars="10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85" w:line="177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4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50" w:line="220" w:lineRule="auto"/>
              <w:ind w:firstLine="438" w:firstLineChars="30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抬尸费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49" w:line="219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次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85" w:line="177" w:lineRule="auto"/>
              <w:ind w:left="20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15"/>
                <w:szCs w:val="15"/>
              </w:rPr>
              <w:t>50</w:t>
            </w:r>
          </w:p>
        </w:tc>
        <w:tc>
          <w:tcPr>
            <w:tcW w:w="585" w:type="dxa"/>
            <w:vAlign w:val="top"/>
          </w:tcPr>
          <w:p>
            <w:pPr>
              <w:spacing w:line="22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vAlign w:val="top"/>
          </w:tcPr>
          <w:p>
            <w:pPr>
              <w:pStyle w:val="6"/>
              <w:spacing w:before="85" w:line="177" w:lineRule="auto"/>
              <w:ind w:left="135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4</w:t>
            </w:r>
          </w:p>
        </w:tc>
        <w:tc>
          <w:tcPr>
            <w:tcW w:w="2066" w:type="dxa"/>
            <w:vAlign w:val="top"/>
          </w:tcPr>
          <w:p>
            <w:pPr>
              <w:pStyle w:val="6"/>
              <w:spacing w:before="49" w:line="219" w:lineRule="auto"/>
              <w:ind w:left="444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专业精细化妆</w:t>
            </w:r>
          </w:p>
        </w:tc>
        <w:tc>
          <w:tcPr>
            <w:tcW w:w="525" w:type="dxa"/>
            <w:vAlign w:val="top"/>
          </w:tcPr>
          <w:p>
            <w:pPr>
              <w:pStyle w:val="6"/>
              <w:spacing w:before="50" w:line="220" w:lineRule="auto"/>
              <w:ind w:left="177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套</w:t>
            </w:r>
          </w:p>
        </w:tc>
        <w:tc>
          <w:tcPr>
            <w:tcW w:w="690" w:type="dxa"/>
            <w:vAlign w:val="top"/>
          </w:tcPr>
          <w:p>
            <w:pPr>
              <w:pStyle w:val="6"/>
              <w:spacing w:before="85" w:line="177" w:lineRule="auto"/>
              <w:ind w:left="178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00</w:t>
            </w:r>
          </w:p>
        </w:tc>
        <w:tc>
          <w:tcPr>
            <w:tcW w:w="690" w:type="dxa"/>
            <w:vAlign w:val="top"/>
          </w:tcPr>
          <w:p>
            <w:pPr>
              <w:spacing w:line="22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76" w:line="176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5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38" w:line="219" w:lineRule="auto"/>
              <w:ind w:left="489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追悼会议厅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39" w:line="219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次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75" w:line="178" w:lineRule="auto"/>
              <w:ind w:left="16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5"/>
                <w:szCs w:val="15"/>
              </w:rPr>
              <w:t>100</w:t>
            </w:r>
          </w:p>
        </w:tc>
        <w:tc>
          <w:tcPr>
            <w:tcW w:w="585" w:type="dxa"/>
            <w:vAlign w:val="top"/>
          </w:tcPr>
          <w:p>
            <w:pPr>
              <w:spacing w:line="21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6" w:line="182" w:lineRule="auto"/>
              <w:ind w:left="135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5</w:t>
            </w:r>
          </w:p>
        </w:tc>
        <w:tc>
          <w:tcPr>
            <w:tcW w:w="20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便民厅（含吊唁牌、电子屏、休息室、签到桌、供桌、、烧纸楼、凳子、哀乐、瞻仰棺存放、空调使用等）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9" w:line="219" w:lineRule="auto"/>
              <w:ind w:left="177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场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5" w:line="184" w:lineRule="auto"/>
              <w:ind w:left="178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350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</w:p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</w:p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含三天</w:t>
            </w: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75" w:line="164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6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39" w:line="211" w:lineRule="auto"/>
              <w:ind w:left="419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可降解骨灰盒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39" w:line="211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个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75" w:line="164" w:lineRule="auto"/>
              <w:ind w:left="163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80</w:t>
            </w:r>
          </w:p>
        </w:tc>
        <w:tc>
          <w:tcPr>
            <w:tcW w:w="585" w:type="dxa"/>
            <w:vAlign w:val="top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20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90" w:type="dxa"/>
            <w:vMerge w:val="continue"/>
            <w:vAlign w:val="top"/>
          </w:tcPr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75" w:line="164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39" w:line="211" w:lineRule="auto"/>
              <w:ind w:left="419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</w:rPr>
              <w:t>骨灰堂格位寄存费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39" w:line="211" w:lineRule="auto"/>
              <w:ind w:left="201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具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75" w:line="164" w:lineRule="auto"/>
              <w:ind w:left="163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585" w:type="dxa"/>
            <w:vAlign w:val="top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</w:tcBorders>
            <w:vAlign w:val="top"/>
          </w:tcPr>
          <w:p>
            <w:pPr>
              <w:pStyle w:val="6"/>
              <w:spacing w:before="75" w:line="164" w:lineRule="auto"/>
              <w:ind w:left="140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6</w:t>
            </w:r>
          </w:p>
        </w:tc>
        <w:tc>
          <w:tcPr>
            <w:tcW w:w="2066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升级安民礼厅</w:t>
            </w:r>
          </w:p>
        </w:tc>
        <w:tc>
          <w:tcPr>
            <w:tcW w:w="525" w:type="dxa"/>
            <w:tcBorders>
              <w:top w:val="nil"/>
            </w:tcBorders>
            <w:vAlign w:val="top"/>
          </w:tcPr>
          <w:p>
            <w:pPr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场</w:t>
            </w:r>
          </w:p>
        </w:tc>
        <w:tc>
          <w:tcPr>
            <w:tcW w:w="690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800</w:t>
            </w:r>
          </w:p>
        </w:tc>
        <w:tc>
          <w:tcPr>
            <w:tcW w:w="690" w:type="dxa"/>
            <w:vAlign w:val="top"/>
          </w:tcPr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含三天</w:t>
            </w: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75" w:line="164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39" w:line="211" w:lineRule="auto"/>
              <w:ind w:left="419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  <w:t>骨灰防腐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39" w:line="211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eastAsia="zh-CN"/>
              </w:rPr>
              <w:t>具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75" w:line="164" w:lineRule="auto"/>
              <w:ind w:left="163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restart"/>
            <w:tcBorders>
              <w:top w:val="nil"/>
            </w:tcBorders>
            <w:vAlign w:val="top"/>
          </w:tcPr>
          <w:p>
            <w:pPr>
              <w:pStyle w:val="6"/>
              <w:spacing w:before="45" w:line="219" w:lineRule="auto"/>
              <w:ind w:left="4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</w:pPr>
          </w:p>
          <w:p>
            <w:pPr>
              <w:pStyle w:val="6"/>
              <w:spacing w:before="45" w:line="219" w:lineRule="auto"/>
              <w:ind w:left="49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</w:pPr>
          </w:p>
          <w:p>
            <w:pPr>
              <w:pStyle w:val="6"/>
              <w:spacing w:before="45" w:line="219" w:lineRule="auto"/>
              <w:ind w:left="49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5"/>
                <w:szCs w:val="15"/>
              </w:rPr>
              <w:t>市场调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节价</w:t>
            </w:r>
          </w:p>
        </w:tc>
        <w:tc>
          <w:tcPr>
            <w:tcW w:w="360" w:type="dxa"/>
            <w:tcBorders>
              <w:top w:val="nil"/>
            </w:tcBorders>
            <w:vAlign w:val="top"/>
          </w:tcPr>
          <w:p>
            <w:pPr>
              <w:pStyle w:val="6"/>
              <w:spacing w:before="75" w:line="164" w:lineRule="auto"/>
              <w:ind w:left="140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2066" w:type="dxa"/>
            <w:tcBorders>
              <w:top w:val="nil"/>
            </w:tcBorders>
            <w:vAlign w:val="top"/>
          </w:tcPr>
          <w:p>
            <w:pPr>
              <w:pStyle w:val="6"/>
              <w:spacing w:before="81" w:line="219" w:lineRule="auto"/>
              <w:ind w:left="164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5"/>
                <w:szCs w:val="15"/>
              </w:rPr>
              <w:t>组花花圆租赁(含挽联)</w:t>
            </w:r>
          </w:p>
        </w:tc>
        <w:tc>
          <w:tcPr>
            <w:tcW w:w="525" w:type="dxa"/>
            <w:tcBorders>
              <w:top w:val="nil"/>
            </w:tcBorders>
            <w:vAlign w:val="top"/>
          </w:tcPr>
          <w:p>
            <w:pPr>
              <w:pStyle w:val="6"/>
              <w:spacing w:before="81" w:line="219" w:lineRule="auto"/>
              <w:ind w:left="107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场</w:t>
            </w:r>
          </w:p>
        </w:tc>
        <w:tc>
          <w:tcPr>
            <w:tcW w:w="690" w:type="dxa"/>
            <w:tcBorders>
              <w:top w:val="nil"/>
            </w:tcBorders>
            <w:vAlign w:val="top"/>
          </w:tcPr>
          <w:p>
            <w:pPr>
              <w:pStyle w:val="6"/>
              <w:spacing w:before="117" w:line="183" w:lineRule="auto"/>
              <w:ind w:firstLine="292" w:firstLineChars="20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</w:rPr>
              <w:t>60</w:t>
            </w:r>
          </w:p>
        </w:tc>
        <w:tc>
          <w:tcPr>
            <w:tcW w:w="690" w:type="dxa"/>
            <w:vAlign w:val="top"/>
          </w:tcPr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75" w:line="164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39" w:line="211" w:lineRule="auto"/>
              <w:ind w:left="419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  <w:t>遗体整理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39" w:line="211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eastAsia="zh-CN"/>
              </w:rPr>
              <w:t>具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75" w:line="164" w:lineRule="auto"/>
              <w:ind w:left="163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585" w:type="dxa"/>
            <w:vAlign w:val="top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</w:tcBorders>
            <w:vAlign w:val="top"/>
          </w:tcPr>
          <w:p>
            <w:pPr>
              <w:pStyle w:val="6"/>
              <w:spacing w:before="75" w:line="164" w:lineRule="auto"/>
              <w:ind w:left="140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066" w:type="dxa"/>
            <w:tcBorders>
              <w:top w:val="nil"/>
            </w:tcBorders>
            <w:vAlign w:val="top"/>
          </w:tcPr>
          <w:p>
            <w:pPr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电子礼炮</w:t>
            </w:r>
          </w:p>
        </w:tc>
        <w:tc>
          <w:tcPr>
            <w:tcW w:w="525" w:type="dxa"/>
            <w:tcBorders>
              <w:top w:val="nil"/>
            </w:tcBorders>
            <w:vAlign w:val="top"/>
          </w:tcPr>
          <w:p>
            <w:pPr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场</w:t>
            </w:r>
          </w:p>
        </w:tc>
        <w:tc>
          <w:tcPr>
            <w:tcW w:w="690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690" w:type="dxa"/>
            <w:vAlign w:val="top"/>
          </w:tcPr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75" w:line="164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39" w:line="211" w:lineRule="auto"/>
              <w:ind w:left="419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  <w:t>遗体冷藏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39" w:line="211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eastAsia="zh-CN"/>
              </w:rPr>
              <w:t>具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75" w:line="164" w:lineRule="auto"/>
              <w:ind w:left="163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150</w:t>
            </w:r>
          </w:p>
        </w:tc>
        <w:tc>
          <w:tcPr>
            <w:tcW w:w="585" w:type="dxa"/>
            <w:vAlign w:val="top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</w:tcBorders>
            <w:vAlign w:val="top"/>
          </w:tcPr>
          <w:p>
            <w:pPr>
              <w:pStyle w:val="6"/>
              <w:spacing w:before="75" w:line="164" w:lineRule="auto"/>
              <w:ind w:left="140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2066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礼兵护送</w:t>
            </w:r>
          </w:p>
        </w:tc>
        <w:tc>
          <w:tcPr>
            <w:tcW w:w="525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次</w:t>
            </w:r>
          </w:p>
        </w:tc>
        <w:tc>
          <w:tcPr>
            <w:tcW w:w="690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200</w:t>
            </w:r>
          </w:p>
        </w:tc>
        <w:tc>
          <w:tcPr>
            <w:tcW w:w="690" w:type="dxa"/>
            <w:vAlign w:val="top"/>
          </w:tcPr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75" w:line="164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39" w:line="211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  <w:t>托尸板、火化证、骨灰袋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39" w:line="211" w:lineRule="auto"/>
              <w:ind w:left="201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eastAsia="zh-CN"/>
              </w:rPr>
              <w:t>具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75" w:line="164" w:lineRule="auto"/>
              <w:ind w:left="163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585" w:type="dxa"/>
            <w:vAlign w:val="top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vAlign w:val="top"/>
          </w:tcPr>
          <w:p>
            <w:pPr>
              <w:pStyle w:val="6"/>
              <w:spacing w:before="75" w:line="164" w:lineRule="auto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2066" w:type="dxa"/>
            <w:vMerge w:val="restart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电子屏幕</w:t>
            </w:r>
          </w:p>
        </w:tc>
        <w:tc>
          <w:tcPr>
            <w:tcW w:w="525" w:type="dxa"/>
            <w:vMerge w:val="restart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场</w:t>
            </w:r>
          </w:p>
        </w:tc>
        <w:tc>
          <w:tcPr>
            <w:tcW w:w="690" w:type="dxa"/>
            <w:vMerge w:val="restart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690" w:type="dxa"/>
            <w:vMerge w:val="restart"/>
            <w:vAlign w:val="top"/>
          </w:tcPr>
          <w:p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15" w:type="dxa"/>
            <w:vMerge w:val="continue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5"/>
                <w:szCs w:val="15"/>
              </w:rPr>
            </w:pPr>
          </w:p>
        </w:tc>
        <w:tc>
          <w:tcPr>
            <w:tcW w:w="370" w:type="dxa"/>
            <w:vAlign w:val="top"/>
          </w:tcPr>
          <w:p>
            <w:pPr>
              <w:pStyle w:val="6"/>
              <w:spacing w:before="75" w:line="164" w:lineRule="auto"/>
              <w:ind w:left="140"/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39" w:line="211" w:lineRule="auto"/>
              <w:ind w:left="419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5"/>
                <w:szCs w:val="15"/>
                <w:lang w:eastAsia="zh-CN"/>
              </w:rPr>
              <w:t>消毒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39" w:line="211" w:lineRule="auto"/>
              <w:ind w:firstLine="150" w:firstLineChars="10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eastAsia="zh-CN"/>
              </w:rPr>
              <w:t>具</w:t>
            </w:r>
          </w:p>
        </w:tc>
        <w:tc>
          <w:tcPr>
            <w:tcW w:w="559" w:type="dxa"/>
            <w:vAlign w:val="top"/>
          </w:tcPr>
          <w:p>
            <w:pPr>
              <w:pStyle w:val="6"/>
              <w:spacing w:before="75" w:line="164" w:lineRule="auto"/>
              <w:ind w:left="163" w:left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5"/>
                <w:szCs w:val="15"/>
                <w:lang w:val="en-US" w:eastAsia="zh-CN"/>
              </w:rPr>
              <w:t>50</w:t>
            </w:r>
          </w:p>
        </w:tc>
        <w:tc>
          <w:tcPr>
            <w:tcW w:w="585" w:type="dxa"/>
            <w:vAlign w:val="top"/>
          </w:tcPr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360" w:type="dxa"/>
            <w:vMerge w:val="continue"/>
            <w:vAlign w:val="top"/>
          </w:tcPr>
          <w:p>
            <w:pPr>
              <w:pStyle w:val="6"/>
              <w:spacing w:before="75" w:line="164" w:lineRule="auto"/>
              <w:ind w:left="140" w:leftChars="0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66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</w:p>
        </w:tc>
        <w:tc>
          <w:tcPr>
            <w:tcW w:w="525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</w:p>
        </w:tc>
        <w:tc>
          <w:tcPr>
            <w:tcW w:w="690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690" w:type="dxa"/>
            <w:vMerge w:val="continue"/>
            <w:vAlign w:val="top"/>
          </w:tcPr>
          <w:p>
            <w:pPr>
              <w:spacing w:line="200" w:lineRule="exac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810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860" w:type="dxa"/>
            <w:gridSpan w:val="7"/>
            <w:vMerge w:val="restart"/>
            <w:vAlign w:val="top"/>
          </w:tcPr>
          <w:p>
            <w:pPr>
              <w:pStyle w:val="6"/>
              <w:spacing w:before="154" w:line="238" w:lineRule="auto"/>
              <w:ind w:left="33" w:right="58" w:hanging="9"/>
              <w:jc w:val="left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以上惠民殡葬服务合计：1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  <w:lang w:val="en-US" w:eastAsia="zh-CN"/>
              </w:rPr>
              <w:t>390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元(一口价)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  <w:lang w:eastAsia="zh-CN"/>
              </w:rPr>
              <w:t>，骨灰送返一次加价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  <w:lang w:val="en-US" w:eastAsia="zh-CN"/>
              </w:rPr>
              <w:t>200元共1590元，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惠及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  <w:lang w:eastAsia="zh-CN"/>
              </w:rPr>
              <w:t>西平县所有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居民，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  <w:lang w:eastAsia="zh-CN"/>
              </w:rPr>
              <w:t>由县财政承担，居民不需要支付相关费用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。</w:t>
            </w:r>
          </w:p>
        </w:tc>
        <w:tc>
          <w:tcPr>
            <w:tcW w:w="5141" w:type="dxa"/>
            <w:gridSpan w:val="6"/>
            <w:vAlign w:val="top"/>
          </w:tcPr>
          <w:p>
            <w:pPr>
              <w:pStyle w:val="6"/>
              <w:spacing w:before="122" w:line="216" w:lineRule="auto"/>
              <w:ind w:left="15" w:right="4"/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15"/>
                <w:szCs w:val="15"/>
              </w:rPr>
              <w:t>说明：特殊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15"/>
                <w:szCs w:val="15"/>
                <w:lang w:eastAsia="zh-CN"/>
              </w:rPr>
              <w:t>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15"/>
                <w:szCs w:val="15"/>
              </w:rPr>
              <w:t>体相关服务价格面议；特殊情况按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15"/>
                <w:szCs w:val="15"/>
                <w:lang w:eastAsia="zh-CN"/>
              </w:rPr>
              <w:t>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15"/>
                <w:szCs w:val="15"/>
              </w:rPr>
              <w:t>发改收费【2006 】365号规定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15"/>
                <w:szCs w:val="15"/>
              </w:rPr>
              <w:t>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60" w:type="dxa"/>
            <w:gridSpan w:val="7"/>
            <w:vMerge w:val="continue"/>
            <w:vAlign w:val="top"/>
          </w:tcPr>
          <w:p>
            <w:pPr>
              <w:pStyle w:val="6"/>
              <w:spacing w:before="154" w:line="238" w:lineRule="auto"/>
              <w:ind w:left="33" w:right="58" w:hanging="9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</w:tc>
        <w:tc>
          <w:tcPr>
            <w:tcW w:w="5141" w:type="dxa"/>
            <w:gridSpan w:val="6"/>
            <w:vAlign w:val="top"/>
          </w:tcPr>
          <w:p>
            <w:pPr>
              <w:pStyle w:val="6"/>
              <w:spacing w:before="163" w:line="221" w:lineRule="auto"/>
              <w:ind w:left="15" w:right="134"/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5"/>
                <w:szCs w:val="15"/>
              </w:rPr>
              <w:t>以上自选服务项目合计：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5"/>
                <w:szCs w:val="15"/>
                <w:lang w:val="en-US" w:eastAsia="zh-CN"/>
              </w:rPr>
              <w:t>1640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5"/>
                <w:szCs w:val="15"/>
              </w:rPr>
              <w:t>元(按便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民厅计一口价)(按安民礼厅计一口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15"/>
                <w:szCs w:val="15"/>
              </w:rPr>
              <w:t>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15"/>
                <w:szCs w:val="15"/>
                <w:lang w:val="en-US" w:eastAsia="zh-CN"/>
              </w:rPr>
              <w:t>2090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15"/>
                <w:szCs w:val="15"/>
              </w:rPr>
              <w:t>)。根据所选项目据实结算。</w:t>
            </w:r>
          </w:p>
        </w:tc>
      </w:tr>
    </w:tbl>
    <w:p>
      <w:pPr>
        <w:pStyle w:val="2"/>
        <w:spacing w:line="243" w:lineRule="auto"/>
        <w:rPr>
          <w:sz w:val="15"/>
          <w:szCs w:val="15"/>
        </w:r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  <w:bookmarkStart w:id="0" w:name="_GoBack"/>
      <w:bookmarkEnd w:id="0"/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line="510" w:lineRule="exact"/>
        <w:ind w:firstLine="9405"/>
      </w:pPr>
    </w:p>
    <w:sectPr>
      <w:footerReference r:id="rId5" w:type="default"/>
      <w:pgSz w:w="11900" w:h="16840"/>
      <w:pgMar w:top="522" w:right="170" w:bottom="1" w:left="9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7E4DDA"/>
    <w:rsid w:val="3C99F531"/>
    <w:rsid w:val="3DAD55B0"/>
    <w:rsid w:val="3F7EDAE6"/>
    <w:rsid w:val="43A513FB"/>
    <w:rsid w:val="5F66D53E"/>
    <w:rsid w:val="5FFCC277"/>
    <w:rsid w:val="66F79F73"/>
    <w:rsid w:val="67BD6F2E"/>
    <w:rsid w:val="6DFF2F70"/>
    <w:rsid w:val="6EB01CBA"/>
    <w:rsid w:val="74FD47DA"/>
    <w:rsid w:val="7A7BCB7C"/>
    <w:rsid w:val="7D5FD3F3"/>
    <w:rsid w:val="7EBFF9B8"/>
    <w:rsid w:val="7F7EA71A"/>
    <w:rsid w:val="BEFE382B"/>
    <w:rsid w:val="CD538650"/>
    <w:rsid w:val="E36EF923"/>
    <w:rsid w:val="EFB50EFE"/>
    <w:rsid w:val="FD7EAAA5"/>
    <w:rsid w:val="FFAD5299"/>
    <w:rsid w:val="FFD77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552</Words>
  <Characters>630</Characters>
  <TotalTime>2</TotalTime>
  <ScaleCrop>false</ScaleCrop>
  <LinksUpToDate>false</LinksUpToDate>
  <CharactersWithSpaces>645</CharactersWithSpaces>
  <Application>WPS Office_11.8.2.12185_F1E327BC-269C-435d-A152-05C5408002CA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2024-12-10T02:30:00Z</dcterms:created>
  <dc:creator>Kingsoft-PDF</dc:creator>
  <cp:lastModifiedBy>zmd</cp:lastModifiedBy>
  <cp:lastPrinted>2024-12-14T15:24:00Z</cp:lastPrinted>
  <dcterms:modified xsi:type="dcterms:W3CDTF">2024-12-12T16:50:54Z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2024-12-06T10:30:08Z</vt:filetime>
  </property>
  <property fmtid="{D5CDD505-2E9C-101B-9397-08002B2CF9AE}" pid="4" name="UsrData">
    <vt:lpwstr>675261ac2e8809001fa7bd51wl</vt:lpwstr>
  </property>
  <property fmtid="{D5CDD505-2E9C-101B-9397-08002B2CF9AE}" pid="5" name="KSOProductBuildVer">
    <vt:lpwstr>2052-11.8.2.12185</vt:lpwstr>
  </property>
  <property fmtid="{D5CDD505-2E9C-101B-9397-08002B2CF9AE}" pid="6" name="ICV">
    <vt:lpwstr>671758D960B3484B804C6EA2504A8A06_12</vt:lpwstr>
  </property>
</Properties>
</file>